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440113-2025-01030</w:t>
      </w:r>
    </w:p>
    <w:p>
      <w:pPr>
        <w:pStyle w:val="null3"/>
        <w:jc w:val="center"/>
        <w:outlineLvl w:val="3"/>
      </w:pPr>
      <w:r>
        <w:rPr>
          <w:sz w:val="24"/>
          <w:b/>
        </w:rPr>
        <w:t>采购项目编号：</w:t>
      </w:r>
      <w:r>
        <w:rPr>
          <w:sz w:val="24"/>
          <w:b/>
        </w:rPr>
        <w:t>GZCQC2501HC02008</w:t>
      </w:r>
    </w:p>
    <w:p>
      <w:pPr>
        <w:pStyle w:val="null3"/>
        <w:jc w:val="center"/>
        <w:outlineLvl w:val="3"/>
      </w:pPr>
      <w:r>
        <w:rPr>
          <w:sz w:val="24"/>
          <w:b/>
        </w:rPr>
        <w:t>项目名称：</w:t>
      </w:r>
      <w:r>
        <w:rPr>
          <w:sz w:val="24"/>
          <w:b/>
        </w:rPr>
        <w:t>番禺区不动产权籍调查成果技术审核项目（2025年）(二次)</w:t>
      </w:r>
    </w:p>
    <w:p>
      <w:pPr>
        <w:pStyle w:val="null3"/>
        <w:jc w:val="center"/>
        <w:outlineLvl w:val="3"/>
      </w:pPr>
      <w:r>
        <w:rPr>
          <w:sz w:val="24"/>
          <w:b/>
        </w:rPr>
        <w:t>采购人：</w:t>
      </w:r>
      <w:r>
        <w:rPr>
          <w:sz w:val="24"/>
          <w:b/>
        </w:rPr>
        <w:t>广州市规划和自然资源局番禺区分局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广州市规划和自然资源局番禺区分局</w:t>
      </w:r>
      <w:r>
        <w:rPr/>
        <w:t>的委托，采用</w:t>
      </w:r>
      <w:r>
        <w:rPr/>
        <w:t>公开招标</w:t>
      </w:r>
      <w:r>
        <w:rPr/>
        <w:t>方式组织采购</w:t>
      </w:r>
      <w:r>
        <w:rPr/>
        <w:t>番禺区不动产权籍调查成果技术审核项目（2025年）(二次)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番禺区不动产权籍调查成果技术审核项目（2025年）(二次)</w:t>
      </w:r>
    </w:p>
    <w:p>
      <w:pPr>
        <w:pStyle w:val="null3"/>
        <w:ind w:firstLine="480"/>
      </w:pPr>
      <w:r>
        <w:rPr/>
        <w:t>采购计划编号：</w:t>
      </w:r>
      <w:r>
        <w:rPr/>
        <w:t>440113-2025-01030</w:t>
      </w:r>
    </w:p>
    <w:p>
      <w:pPr>
        <w:pStyle w:val="null3"/>
        <w:ind w:firstLine="480"/>
      </w:pPr>
      <w:r>
        <w:rPr/>
        <w:t>采购项目编号：</w:t>
      </w:r>
      <w:r>
        <w:rPr/>
        <w:t>GZCQC2501HC02008</w:t>
      </w:r>
    </w:p>
    <w:p>
      <w:pPr>
        <w:pStyle w:val="null3"/>
        <w:ind w:firstLine="480"/>
      </w:pPr>
      <w:r>
        <w:rPr/>
        <w:t>采购方式：</w:t>
      </w:r>
      <w:r>
        <w:rPr/>
        <w:t>公开招标</w:t>
      </w:r>
    </w:p>
    <w:p>
      <w:pPr>
        <w:pStyle w:val="null3"/>
        <w:ind w:firstLine="480"/>
      </w:pPr>
      <w:r>
        <w:rPr/>
        <w:t>预算金额：</w:t>
      </w:r>
      <w:r>
        <w:rPr/>
        <w:t>3,100,000.00</w:t>
      </w:r>
      <w:r>
        <w:rPr/>
        <w:t>元</w:t>
      </w:r>
    </w:p>
    <w:p>
      <w:pPr>
        <w:pStyle w:val="null3"/>
        <w:outlineLvl w:val="3"/>
      </w:pPr>
      <w:r>
        <w:rPr>
          <w:sz w:val="24"/>
          <w:b/>
        </w:rPr>
        <w:t>2.项目内容及需求情况（采购项目技术规格、参数及要求）</w:t>
      </w:r>
    </w:p>
    <w:p>
      <w:pPr>
        <w:pStyle w:val="null3"/>
      </w:pPr>
      <w:r>
        <w:rPr/>
        <w:t>采购包1(番禺区不动产权籍调查成果技术审核项目（2025年）及相关服务工作（1）):</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测绘服务</w:t>
            </w:r>
          </w:p>
        </w:tc>
        <w:tc>
          <w:tcPr>
            <w:tcW w:type="dxa" w:w="2136"/>
          </w:tcPr>
          <w:p>
            <w:pPr>
              <w:pStyle w:val="null3"/>
            </w:pPr>
            <w:r>
              <w:rPr/>
              <w:t>番禺区不动产权籍调查成果技术审核项目（2025年）及相关服务工作（1）</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合同履行期限：1年</w:t>
      </w:r>
    </w:p>
    <w:p>
      <w:pPr>
        <w:pStyle w:val="null3"/>
      </w:pPr>
      <w:r>
        <w:rPr/>
        <w:t>采购包2(番禺区不动产权籍调查成果技术审核项目（2025年）及相关服务工作（2）):</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测绘服务</w:t>
            </w:r>
          </w:p>
        </w:tc>
        <w:tc>
          <w:tcPr>
            <w:tcW w:type="dxa" w:w="2136"/>
          </w:tcPr>
          <w:p>
            <w:pPr>
              <w:pStyle w:val="null3"/>
            </w:pPr>
            <w:r>
              <w:rPr/>
              <w:t>番禺区不动产权籍调查成果技术审核项目（2025年）及相关服务工作（2）</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采购包1（番禺区不动产权籍调查成果技术审核项目（2025年）及相关服务工作（1））：</w:t>
      </w: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w:t>
      </w:r>
    </w:p>
    <w:p>
      <w:pPr>
        <w:pStyle w:val="null3"/>
        <w:jc w:val="left"/>
      </w:pPr>
      <w:r>
        <w:rPr/>
        <w:t>采购包2（番禺区不动产权籍调查成果技术审核项目（2025年）及相关服务工作（2））：</w:t>
      </w: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w:t>
      </w:r>
    </w:p>
    <w:p>
      <w:pPr>
        <w:pStyle w:val="null3"/>
        <w:outlineLvl w:val="3"/>
      </w:pPr>
      <w:r>
        <w:rPr>
          <w:sz w:val="24"/>
          <w:b/>
        </w:rPr>
        <w:t>3.本项目特定的资格要求：</w:t>
      </w:r>
    </w:p>
    <w:p>
      <w:pPr>
        <w:pStyle w:val="null3"/>
      </w:pPr>
      <w:r>
        <w:rPr/>
        <w:t>采购包1（番禺区不动产权籍调查成果技术审核项目（2025年）及相关服务工作（1））：</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5)采购包01的投标人须具有测绘行政主管部门颁发的有效的测绘资质证书，且专业类别须同时含有甲级“工程测量”、“地理信息系统工程”、“界线与不动产测绘”、“海洋测绘”四个专业。</w:t>
      </w:r>
    </w:p>
    <w:p>
      <w:pPr>
        <w:pStyle w:val="null3"/>
      </w:pPr>
      <w:r>
        <w:rPr/>
        <w:t>采购包2（番禺区不动产权籍调查成果技术审核项目（2025年）及相关服务工作（2））：</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5)采购包02的投标人须具有测绘行政主管部门颁发的有效的测绘资质证书，且专业类别须同时含有甲级“工程测量”、“地理信息系统工程”、“界线与不动产测绘”三个专业。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广州市规划和自然资源局番禺区分局</w:t>
      </w:r>
    </w:p>
    <w:p>
      <w:pPr>
        <w:pStyle w:val="null3"/>
        <w:ind w:firstLine="480"/>
      </w:pPr>
      <w:r>
        <w:rPr/>
        <w:t xml:space="preserve"> 地址：</w:t>
      </w:r>
      <w:r>
        <w:rPr/>
        <w:t>广州市番禺区亚运大道555号</w:t>
      </w:r>
    </w:p>
    <w:p>
      <w:pPr>
        <w:pStyle w:val="null3"/>
        <w:ind w:firstLine="480"/>
      </w:pPr>
      <w:r>
        <w:rPr/>
        <w:t xml:space="preserve"> 联系方式：</w:t>
      </w:r>
      <w:r>
        <w:rPr/>
        <w:t>020-84645282</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1、项目属性：服务类。</w:t>
      </w:r>
    </w:p>
    <w:p>
      <w:pPr>
        <w:pStyle w:val="null3"/>
        <w:ind w:firstLine="480"/>
        <w:jc w:val="left"/>
      </w:pPr>
      <w:r>
        <w:rPr>
          <w:sz w:val="24"/>
        </w:rPr>
        <w:t>2、品目类别：测绘服务。</w:t>
      </w:r>
    </w:p>
    <w:p>
      <w:pPr>
        <w:pStyle w:val="null3"/>
        <w:ind w:firstLine="480"/>
        <w:jc w:val="left"/>
      </w:pPr>
      <w:r>
        <w:rPr>
          <w:sz w:val="24"/>
        </w:rPr>
        <w:t>3、投标人可选择部分或所有采购包进行投标，但应对所选采购包进行整体投标，不允许仅对包内其中部分内容进行投标。本项目允许兼投但不得兼中，每个投标人最多只能被确定为1个采购包的第一中标候选人。已成为采购包3的中标人不得再成为采购包1、采购包2的第一中标候选人。</w:t>
      </w:r>
    </w:p>
    <w:p>
      <w:pPr>
        <w:pStyle w:val="null3"/>
        <w:ind w:firstLine="480"/>
        <w:jc w:val="both"/>
      </w:pPr>
      <w:r>
        <w:rPr>
          <w:sz w:val="24"/>
        </w:rPr>
        <w:t>4、根据《政府采购促进中小企业发展管理办法》的规定，本项目采购包01-02属于“按照本办法规定预留采购份额无法确保充分供应、充分竞争，或者存在可能影响政府采购目标实现的情形”情形，不属于专门面向中小企业采购的采购包。</w:t>
      </w:r>
    </w:p>
    <w:p>
      <w:pPr>
        <w:pStyle w:val="null3"/>
        <w:ind w:firstLine="482"/>
        <w:jc w:val="both"/>
      </w:pPr>
      <w:r>
        <w:rPr>
          <w:sz w:val="24"/>
          <w:b/>
        </w:rPr>
        <w:t>5、项目背景</w:t>
      </w:r>
    </w:p>
    <w:p>
      <w:pPr>
        <w:pStyle w:val="null3"/>
        <w:ind w:firstLine="480"/>
        <w:jc w:val="both"/>
      </w:pPr>
      <w:r>
        <w:rPr>
          <w:sz w:val="24"/>
        </w:rPr>
        <w:t>不动产权籍调查作为不动产登记的基础，是条例实施、簿册统一和信息平台建设的重要支撑，因此原国土</w:t>
      </w:r>
      <w:r>
        <w:rPr>
          <w:sz w:val="24"/>
          <w:color w:val="FFFFFF"/>
        </w:rPr>
        <w:t>1</w:t>
      </w:r>
      <w:r>
        <w:rPr>
          <w:sz w:val="24"/>
        </w:rPr>
        <w:t>资源部下发《关于做好不动产权籍调查工作的通知》（国土资发〔2015〕41号），要求不动产登记机构或授权机构对不动产权籍调查结果进行审核把关；原广州市国土资源和规划委员会也要求各区做好不动产权籍调查成果审核工作，确保权籍调查成果符合不动产登记要求。随着番禺区开发建设的高速发展，以及番禺区地理位置优越性的突显，特别是番禺区肩负着建设广州城市副中心、打造高水平对外开放门户枢纽、成为粤港澳大湾区城市群核心门户城市的使命。各类不动产权籍调查业务，如地籍测量、房产测绘等测绘工作大幅度增加；同时不动产权籍调查成果技术审核主要是在确认调查机构的资质、调查成果的完整性、调查程序的规范性的基础上，充分利用测绘技术与地理信息空间分析技术，对地籍测量和权属调查成果的准确性进行确认，即通过精准的测绘技术手段实地检核界址是否清晰、面积是否准确，通过地理信息的空间分析技术，对分散在不同部门、不同系统的多源权属数据进行比对，查清地块及其周边权属、地上地下不动产等状况，而开展上述两方面工作，均需要具备专业的技术能力、作业人员和测绘仪器。根据《中华人民共和国测绘法》和有关法律法规，县级以上人民政府测绘地理信息主管部门应当会同本级人民政府不动产登记主管部门，加强对不动产测绘的管理，同时，县级以上人民政府测绘地理信息主管部门应当加强对测绘成果质量的监督管理。因此，采购人作为番禺区自然资源统一确权登记和测绘地理信息主管部门，为进一步提高不动产权籍调查成果技术审核质量和行政效能，保护不动产权利人合法权益，确保权籍调查成果符合不动产登记要求，拟通过政府采购的方式，委托3家综合能力强，在测绘地理信息行业影响力大、信誉好的测绘服务单位，由区财政出资，协助采购人加强番禺区不动产测绘市场管理，配合采购人下属单位广州市番禺区房地产测绘和信息管理所开展技术审核及其它相关工作。</w:t>
      </w:r>
    </w:p>
    <w:p>
      <w:pPr>
        <w:pStyle w:val="null3"/>
        <w:ind w:firstLine="420"/>
        <w:jc w:val="both"/>
      </w:pPr>
      <w:r>
        <w:rPr>
          <w:sz w:val="24"/>
        </w:rPr>
        <w:t>6、本项目各采购包预算金额如下：</w:t>
      </w:r>
    </w:p>
    <w:tbl>
      <w:tblPr>
        <w:tblW w:w="0" w:type="auto"/>
        <w:tblBorders>
          <w:top w:val="none" w:color="000000" w:sz="4"/>
          <w:left w:val="none" w:color="000000" w:sz="4"/>
          <w:bottom w:val="none" w:color="000000" w:sz="4"/>
          <w:right w:val="none" w:color="000000" w:sz="4"/>
          <w:insideH w:val="none"/>
          <w:insideV w:val="none"/>
        </w:tblBorders>
      </w:tblPr>
      <w:tblGrid>
        <w:gridCol w:w="834"/>
        <w:gridCol w:w="2895"/>
        <w:gridCol w:w="1111"/>
        <w:gridCol w:w="1652"/>
        <w:gridCol w:w="1813"/>
      </w:tblGrid>
      <w:tr>
        <w:tc>
          <w:tcPr>
            <w:tcW w:type="dxa" w:w="834"/>
            <w:tcBorders>
              <w:top w:val="single" w:color="000000" w:sz="4"/>
              <w:left w:val="singl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采购包号</w:t>
            </w:r>
          </w:p>
        </w:tc>
        <w:tc>
          <w:tcPr>
            <w:tcW w:type="dxa" w:w="2895"/>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采购包名称</w:t>
            </w:r>
          </w:p>
        </w:tc>
        <w:tc>
          <w:tcPr>
            <w:tcW w:type="dxa" w:w="1111"/>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服务期</w:t>
            </w:r>
          </w:p>
        </w:tc>
        <w:tc>
          <w:tcPr>
            <w:tcW w:type="dxa" w:w="1652"/>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预算金额（最高限价）</w:t>
            </w:r>
          </w:p>
        </w:tc>
        <w:tc>
          <w:tcPr>
            <w:tcW w:type="dxa" w:w="1813"/>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服务内容</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01</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番禺区不动产权籍调查成果技术审核项目（2025年）及相关服务工作（1）</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1年</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1,600,000.00元</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包括项目审核工作及相关服务等。</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02</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番禺区不动产权籍调查成果技术审核项目（2025年）及相关服务工作（2）</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1年</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1,500,000.00元</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包括项目审核工作及相关服务等。</w:t>
            </w:r>
          </w:p>
        </w:tc>
      </w:tr>
    </w:tbl>
    <w:p>
      <w:pPr>
        <w:pStyle w:val="null3"/>
        <w:ind w:firstLine="424"/>
        <w:jc w:val="both"/>
      </w:pPr>
      <w:r>
        <w:rPr>
          <w:sz w:val="24"/>
        </w:rPr>
        <w:t>★7、承包方式：本项目采购包01、采购包02均为包干价（以实际中标金额为准，不得超过结算经费）。</w:t>
      </w:r>
    </w:p>
    <w:p>
      <w:pPr>
        <w:pStyle w:val="null3"/>
        <w:ind w:firstLine="424"/>
        <w:jc w:val="both"/>
      </w:pPr>
      <w:r>
        <w:rPr>
          <w:sz w:val="24"/>
        </w:rPr>
        <w:t>8、采购项目商务要求（各采购包均适用）</w:t>
      </w:r>
    </w:p>
    <w:p>
      <w:pPr>
        <w:pStyle w:val="null3"/>
        <w:ind w:firstLine="424"/>
        <w:jc w:val="both"/>
      </w:pPr>
      <w:r>
        <w:rPr>
          <w:sz w:val="24"/>
        </w:rPr>
        <w:t>★8.1.服务期限：1年。</w:t>
      </w:r>
    </w:p>
    <w:p>
      <w:pPr>
        <w:pStyle w:val="null3"/>
        <w:ind w:firstLine="424"/>
        <w:jc w:val="both"/>
      </w:pPr>
      <w:r>
        <w:rPr>
          <w:sz w:val="24"/>
        </w:rPr>
        <w:t>8.2.服务地点：根据本项目的工作范围及内容要求，中标人应自行选定符合要求及便于开展工作的办公地点进行服务。</w:t>
      </w:r>
    </w:p>
    <w:p>
      <w:pPr>
        <w:pStyle w:val="null3"/>
      </w:pPr>
      <w:r>
        <w:rPr/>
        <w:t>采购包1（番禺区不动产权籍调查成果技术审核项目（2025年）及相关服务工作（1））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1年</w:t>
            </w:r>
          </w:p>
        </w:tc>
      </w:tr>
      <w:tr>
        <w:tc>
          <w:tcPr>
            <w:tcW w:type="dxa" w:w="4153"/>
          </w:tcPr>
          <w:p>
            <w:pPr>
              <w:pStyle w:val="null3"/>
            </w:pPr>
            <w:r>
              <w:rPr/>
              <w:t>标的提供的地点</w:t>
            </w:r>
          </w:p>
        </w:tc>
        <w:tc>
          <w:tcPr>
            <w:tcW w:type="dxa" w:w="4153"/>
          </w:tcPr>
          <w:p>
            <w:pPr>
              <w:pStyle w:val="null3"/>
            </w:pPr>
            <w:r>
              <w:rPr/>
              <w:t>广州市</w:t>
            </w:r>
          </w:p>
        </w:tc>
      </w:tr>
      <w:tr/>
      <w:tr/>
      <w:tr>
        <w:tc>
          <w:tcPr>
            <w:tcW w:type="dxa" w:w="4153"/>
          </w:tcPr>
          <w:p>
            <w:pPr>
              <w:pStyle w:val="null3"/>
            </w:pPr>
            <w:r>
              <w:rPr/>
              <w:t>付款方式</w:t>
            </w:r>
          </w:p>
        </w:tc>
        <w:tc>
          <w:tcPr>
            <w:tcW w:type="dxa" w:w="4153"/>
          </w:tcPr>
          <w:p>
            <w:pPr>
              <w:pStyle w:val="null3"/>
            </w:pPr>
            <w:r>
              <w:rPr/>
              <w:t>第1期为(预付款)：支付比例30%，合同经双方签订生效且项目财政预算指标下达后，采购人支付合同金额30%的款项。</w:t>
            </w:r>
          </w:p>
          <w:p>
            <w:pPr>
              <w:pStyle w:val="null3"/>
            </w:pPr>
            <w:r>
              <w:rPr/>
              <w:t>第2期为(进度款)：支付比例30%，服务期满六个月，中标人向采购人提交申请材料，经检查通过，且项目财政预算指标下达后，采购人支付合同金额30%的款项。</w:t>
            </w:r>
          </w:p>
          <w:p>
            <w:pPr>
              <w:pStyle w:val="null3"/>
            </w:pPr>
            <w:r>
              <w:rPr/>
              <w:t>第3期为(尾款)：支付比例40%，合同期满后，中标人完成项目所有工作，通过采购人组织的验收，并提交全部合格项目成果材料，完成工作交接且项目财政预算指标下达后，采购人支付合同金额40%的款项。 注：根据区财政经费预算，项目经费分三次拨付的方式进行，本项目所指的款项支付时间为采购人内部发起请款流程的时间，采购人完成请款流程并将请款材料提交至区财政部门后视为已完成采购人的支付工作，每年款项支付以广州市番禺区财政局下达的资金为准。本合同的每笔款项以人民币结算，采用财政授权支付，具体支付方式由采购人和投标人共同协商确定，最终以项目合同为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1期：1、中标人完成技术服务工作的形式：根据合同约定的工作内容，完成技术审核、数据录入等工作。 2、技术服务工作成果的验收标准：依据采购人要求，中标人提交项目成果材料。 3、技术服务工作成果的验收方法：通过采购人组织的验收。 4、中标人必须建立质量控制体系，根据技术审核类和非技术审核类制定具体质量监督制度。对项目成果进行二级检查并做好记录，以保证成果达到相关规程和规范的质量要求。 5、中标人必须积极主动、自觉配合采购人组织的验收工作。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★一、报价要求及结算方式，1.本项目按总价进行报价，本采购包最高限价160万元，凡超过最高限价的报价，将视为无效投标。 2.本项目报价中必须包含下列费用：①不动产权籍调查成果技术审核；②实地查验（大型、居住、商业的不动产权籍调查项目及重大疑难案件、用地界线存在重叠（偏移）等问题的案件实地查验率100%，其它类型的不动产权籍调查项目实地查验率原则上不少于30%）；③用海项目审批的技术审核、海域动态监视监测；④资料收集；⑤项目技术审核阶段全部的图（文）档打印、装订；⑥技术审核成果材料的整理、汇交；⑦项目成果数据汇交入库；⑧每季度进行技术审核工作总结，结合工作实际搜集有关材料对不动产权籍调查相关政策、重点难点、历史遗留问题、特殊情况等进行调查研究，编制不动产权籍调查成果技术审核工作报告，提出技术意见和建议等。 除开展上述技术审核及相关工作所产生的费用外，各项目的相关工作费用同时包含车辆使用、仪器设备使用、全额含税发票，项目成果验收等合同实施过程中的应预见和不可预见费用等完成合同规定责任和义务、达到合同目的的一切费用及企业利润。还须包含协助采购人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属无偿协助工作，不另支付费用。 投标人必须自行考虑本项目在实施期间的一切可能产生的费用。在合同执行过程中，采购人将不再另行支付与本项目相关的任何费用。 3.价格依据：采购人的不动产权籍调查成果技术审核项目和用海项目审批的技术审核、海域动态监视监测的收费标准统一根据《测绘生产成本费用定额》（财建字〔2009〕17号）等有关规定、相关比例审核标准及实际工作完成情况进行结算；其它协助采购人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属无偿协助工作，不另计价。 4.结算要求：本工作费用为包干价（以实际中标金额为准，不得超过结算经费）。</w:t>
            </w:r>
          </w:p>
          <w:p>
            <w:pPr>
              <w:pStyle w:val="null3"/>
            </w:pPr>
            <w:r>
              <w:rPr/>
              <w:t>二、其他要求，1、鉴于本项目工作内容具有技术要求高、时效性严格等特点，为更好地确保权籍调查成果符合不动产登记要求，以高质量测绘地理信息要素助推番禺经济社会高质量发展，投标人需具备同类项目经验，如独立承担过居住、商业、工业厂房类房产权籍调查(或权籍调查成果技术审核)项目，基础测绘项目的作业(或审查或监理)工作； 2、投标人熟悉了解与项目相关的规范、标准，参与过编制不动产权籍调查或相关测绘类规范、标准的能力；投标人具有覆盖本项目作业区范围的连续运行卫星定位服务系统的； 3、投标人承担的测绘地理信息类项目获得过三等奖（含铜奖及同等级别）或以上奖项； 4、投标人获得过测绘类职业技能竞赛团体三等奖或以上奖项； 5、投标人需具备较为完善的质量管理制度为本项目的质量和履约提供制度保障，以保证项目质量和服务目标，并通过质量管理体系等认证，同时具备信息技术服务及信息安全管理体系认证证书； 6、投标人需为本项目提供实施方案，其中包括： （1）针对本项目制定的整体流程及总体技术方案（包括①项目整体作业流程；②技术方案是否完全满足国家规范、省市规划和自然资源管理部门及采购人需求；③对项目内容（重大疑难或特急不动产权籍调查成果技术审核案件、用海项目审批的技术审核、海域动态监视监测、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现场指界及公告等）实施的工作思路、方法、技术路线及应对措施等）； （2）针对本项目制定的项目组织实施管理方案及进度计划（包括①项目组织实施方案；②项目管理、工期安排；③工作团队组织架构；④实施场所、工作程序和步骤；⑤管理制度、关键步骤的思路和要点等）； （3）针对本项目拟定的质量管理制度和保证措施（包括①项目成果质量管理；②质量控制保证措施；③质量控制承诺等）； （4）针对本项目拟定的售后服务保障措施、售后服务承诺（包括①后续服务是否具体、及时；②是否能够提供专业化的后续服务（包括但不限于如项目服务期限到了，投标人承诺可以提供后续服务的时长情况）、设备配置是否满足需求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测绘服务</w:t>
            </w:r>
          </w:p>
        </w:tc>
        <w:tc>
          <w:tcPr>
            <w:tcW w:type="dxa" w:w="933"/>
          </w:tcPr>
          <w:p>
            <w:pPr>
              <w:pStyle w:val="null3"/>
              <w:jc w:val="left"/>
            </w:pPr>
            <w:r>
              <w:rPr/>
              <w:t>番禺区不动产权籍调查成果技术审核项目（2025年）及相关服务工作（1）</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1,600,000.00</w:t>
            </w:r>
          </w:p>
        </w:tc>
        <w:tc>
          <w:tcPr>
            <w:tcW w:type="dxa" w:w="933"/>
          </w:tcPr>
          <w:p>
            <w:pPr>
              <w:pStyle w:val="null3"/>
              <w:jc w:val="right"/>
            </w:pPr>
            <w:r>
              <w:rPr/>
              <w:t>1,600,000.00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番禺区不动产权籍调查成果技术审核项目（2025年）及相关服务工作（1）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一、主要工作范围及内容</w:t>
            </w:r>
          </w:p>
          <w:p>
            <w:pPr>
              <w:pStyle w:val="null3"/>
              <w:ind w:firstLine="482"/>
              <w:jc w:val="both"/>
            </w:pPr>
            <w:r>
              <w:rPr>
                <w:sz w:val="24"/>
                <w:b/>
              </w:rPr>
              <w:t>（一）技术审核及协助工作范围：</w:t>
            </w:r>
          </w:p>
          <w:p>
            <w:pPr>
              <w:pStyle w:val="null3"/>
              <w:ind w:firstLine="480"/>
              <w:jc w:val="both"/>
            </w:pPr>
            <w:r>
              <w:rPr>
                <w:sz w:val="24"/>
              </w:rPr>
              <w:t>本项目工作范围分为3大片区承接，其中本采购包的中标人完成采购包1片区（洛浦街、大石街、南村镇、小谷围街、新造镇；届时可根据采购人要求进行调整）内的不动产权籍调查成果技术审核，协助采购人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w:t>
            </w:r>
          </w:p>
          <w:p>
            <w:pPr>
              <w:pStyle w:val="null3"/>
              <w:ind w:firstLine="482"/>
              <w:jc w:val="both"/>
            </w:pPr>
            <w:r>
              <w:rPr>
                <w:sz w:val="24"/>
                <w:b/>
              </w:rPr>
              <w:t>（二）用海项目审批的技术审核、海域动态监视监测工作范围：</w:t>
            </w:r>
          </w:p>
          <w:p>
            <w:pPr>
              <w:pStyle w:val="null3"/>
              <w:ind w:firstLine="480"/>
              <w:jc w:val="both"/>
            </w:pPr>
            <w:r>
              <w:rPr>
                <w:sz w:val="24"/>
              </w:rPr>
              <w:t>石楼镇、化龙镇的海域范围。</w:t>
            </w:r>
          </w:p>
          <w:p>
            <w:pPr>
              <w:pStyle w:val="null3"/>
              <w:ind w:firstLine="482"/>
              <w:jc w:val="both"/>
            </w:pPr>
            <w:r>
              <w:rPr>
                <w:sz w:val="24"/>
                <w:b/>
              </w:rPr>
              <w:t>（三）主要工作内容：</w:t>
            </w:r>
          </w:p>
          <w:p>
            <w:pPr>
              <w:pStyle w:val="null3"/>
              <w:ind w:firstLine="480"/>
              <w:jc w:val="both"/>
            </w:pPr>
            <w:r>
              <w:rPr>
                <w:sz w:val="24"/>
              </w:rPr>
              <w:t>根据番禺区不动产登记及测绘监督管理情况，中标人按照本单位测绘资质许可范围，承担番禺区用于不动产确权登记的不动产权籍调查成果的技术审核，实地查验（看现场）、验收及权籍成果数据汇交入库和资料打印、收集、整理，不动产权籍调查相关调查研究等，用海项目审批的技术审核、海域动态监视监测以及其它协助工作。</w:t>
            </w:r>
          </w:p>
          <w:p>
            <w:pPr>
              <w:pStyle w:val="null3"/>
              <w:ind w:firstLine="482"/>
              <w:jc w:val="both"/>
            </w:pPr>
            <w:r>
              <w:rPr>
                <w:sz w:val="24"/>
                <w:b/>
              </w:rPr>
              <w:t>1.技术审核工作内容：</w:t>
            </w:r>
          </w:p>
          <w:p>
            <w:pPr>
              <w:pStyle w:val="null3"/>
              <w:ind w:firstLine="480"/>
              <w:jc w:val="both"/>
            </w:pPr>
            <w:r>
              <w:rPr>
                <w:sz w:val="24"/>
              </w:rPr>
              <w:t>（1）技术审核工作由中标人负责。不动产权籍调查成果技术审核内容应包括但不限于：成果的完整性和准确性审核、权籍调查程序的规范性审核、权籍调查成果现场实地查验、权籍调查成果现场公告、成果数据完整性和合法性检查、成果报告结论等。</w:t>
            </w:r>
          </w:p>
          <w:p>
            <w:pPr>
              <w:pStyle w:val="null3"/>
              <w:ind w:firstLine="480"/>
              <w:jc w:val="both"/>
            </w:pPr>
            <w:r>
              <w:rPr>
                <w:sz w:val="24"/>
              </w:rPr>
              <w:t>（2）为进一步加强对不动产权籍调查成果的管理，在技术审核过程中发现的存在问题，中标人应严格按照采购人要求统一使用相应代码表示并记录、反馈。</w:t>
            </w:r>
          </w:p>
          <w:p>
            <w:pPr>
              <w:pStyle w:val="null3"/>
              <w:ind w:firstLine="480"/>
              <w:jc w:val="both"/>
            </w:pPr>
            <w:r>
              <w:rPr>
                <w:sz w:val="24"/>
              </w:rPr>
              <w:t>（3）中标人还应按照本项目签订的合同、《广州市不动产权籍调查成果审查入库工作指引（试行）》及其它相关要求开展技术审核工作。</w:t>
            </w:r>
          </w:p>
          <w:p>
            <w:pPr>
              <w:pStyle w:val="null3"/>
              <w:ind w:firstLine="480"/>
              <w:jc w:val="both"/>
            </w:pPr>
            <w:r>
              <w:rPr>
                <w:sz w:val="24"/>
              </w:rPr>
              <w:t>（4）数据成果汇交等其它工作应按相关规定及《广州市不动产权籍调查成果审查入库工作指引（试行）》、《广州市规划和自然资源局番禺区分局关于使用广州市不动产统一登记平台权籍管理子系统开展权籍成果入库及明确相关要求的通知》等文件要求执行。</w:t>
            </w:r>
          </w:p>
          <w:p>
            <w:pPr>
              <w:pStyle w:val="null3"/>
              <w:ind w:firstLine="480"/>
              <w:jc w:val="both"/>
            </w:pPr>
            <w:r>
              <w:rPr>
                <w:sz w:val="24"/>
              </w:rPr>
              <w:t>（5）中标人在开展技术审核工作过程中应为不动产权籍调查单位提供相关系统（软件）操作的指导和协助。</w:t>
            </w:r>
          </w:p>
          <w:p>
            <w:pPr>
              <w:pStyle w:val="null3"/>
              <w:ind w:firstLine="480"/>
              <w:jc w:val="both"/>
            </w:pPr>
            <w:r>
              <w:rPr>
                <w:sz w:val="24"/>
              </w:rPr>
              <w:t>（6）中标人应每季度进行技术审核工作总结，结合工作实际搜集有关材料对不动产权籍调查相关政策、重点难点、历史遗留问题、特殊情况等进行调查研究，编制不动产权籍调查成果技术审核工作报告，提出技术意见和建议等。</w:t>
            </w:r>
          </w:p>
          <w:p>
            <w:pPr>
              <w:pStyle w:val="null3"/>
              <w:ind w:firstLine="482"/>
              <w:jc w:val="both"/>
            </w:pPr>
            <w:r>
              <w:rPr>
                <w:sz w:val="24"/>
                <w:b/>
              </w:rPr>
              <w:t>2.用海项目审批的技术审核、海域动态监视监测工作内容：</w:t>
            </w:r>
          </w:p>
          <w:p>
            <w:pPr>
              <w:pStyle w:val="null3"/>
              <w:ind w:firstLine="480"/>
              <w:jc w:val="both"/>
            </w:pPr>
            <w:r>
              <w:rPr>
                <w:sz w:val="24"/>
              </w:rPr>
              <w:t>（1）协助开展辖区用海项目审批的技术审核，开展批前海域使用现场调查、权属核查与界址核实，为海域管理业务提供技术支撑；</w:t>
            </w:r>
          </w:p>
          <w:p>
            <w:pPr>
              <w:pStyle w:val="null3"/>
              <w:ind w:firstLine="480"/>
              <w:jc w:val="both"/>
            </w:pPr>
            <w:r>
              <w:rPr>
                <w:sz w:val="24"/>
              </w:rPr>
              <w:t>（2）协助开展辖区海域动态监视监测、疑点疑区核查、海籍调查等工作，以及海域使用信息统计和海域综合管理技术支持工作；</w:t>
            </w:r>
          </w:p>
          <w:p>
            <w:pPr>
              <w:pStyle w:val="null3"/>
              <w:ind w:firstLine="480"/>
              <w:jc w:val="both"/>
            </w:pPr>
            <w:r>
              <w:rPr>
                <w:sz w:val="24"/>
              </w:rPr>
              <w:t>（3）协助开展辖区海域监测其它相关工作。</w:t>
            </w:r>
          </w:p>
          <w:p>
            <w:pPr>
              <w:pStyle w:val="null3"/>
              <w:ind w:firstLine="482"/>
              <w:jc w:val="both"/>
            </w:pPr>
            <w:r>
              <w:rPr>
                <w:sz w:val="24"/>
                <w:b/>
              </w:rPr>
              <w:t>3.协助工作内容：</w:t>
            </w:r>
          </w:p>
          <w:p>
            <w:pPr>
              <w:pStyle w:val="null3"/>
              <w:ind w:firstLine="480"/>
              <w:jc w:val="both"/>
            </w:pPr>
            <w:r>
              <w:rPr>
                <w:sz w:val="24"/>
              </w:rPr>
              <w:t>协助采购人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将由采购人视情况具体安排。</w:t>
            </w:r>
          </w:p>
          <w:p>
            <w:pPr>
              <w:pStyle w:val="null3"/>
            </w:pPr>
          </w:p>
        </w:tc>
      </w:tr>
      <w:tr>
        <w:tc>
          <w:tcPr>
            <w:tcW w:type="dxa" w:w="2076"/>
          </w:tcPr>
          <w:p/>
        </w:tc>
        <w:tc>
          <w:tcPr>
            <w:tcW w:type="dxa" w:w="415"/>
          </w:tcPr>
          <w:p>
            <w:pPr>
              <w:pStyle w:val="null3"/>
            </w:pPr>
            <w:r>
              <w:rPr/>
              <w:t>2</w:t>
            </w:r>
          </w:p>
        </w:tc>
        <w:tc>
          <w:tcPr>
            <w:tcW w:type="dxa" w:w="5814"/>
          </w:tcPr>
          <w:p>
            <w:pPr>
              <w:pStyle w:val="null3"/>
              <w:jc w:val="both"/>
            </w:pPr>
            <w:r>
              <w:rPr>
                <w:sz w:val="24"/>
                <w:b/>
              </w:rPr>
              <w:t>二、工作时限要求</w:t>
            </w:r>
          </w:p>
          <w:p>
            <w:pPr>
              <w:pStyle w:val="null3"/>
              <w:ind w:firstLine="480"/>
              <w:jc w:val="both"/>
            </w:pPr>
            <w:r>
              <w:rPr>
                <w:sz w:val="24"/>
              </w:rPr>
              <w:t>（一）不动产权籍调查成果技术审核工作时限</w:t>
            </w:r>
          </w:p>
          <w:p>
            <w:pPr>
              <w:pStyle w:val="null3"/>
              <w:ind w:firstLine="480"/>
              <w:jc w:val="both"/>
            </w:pPr>
            <w:r>
              <w:rPr>
                <w:sz w:val="24"/>
              </w:rPr>
              <w:t>成果在不动产权籍管理子系统受理后，中标人应在采购人要求时限内完成技术审核工作（涉及紧急事项应实现即时申请、即时办理），并提交采购人下属单位进行行政单位审核。</w:t>
            </w:r>
          </w:p>
          <w:p>
            <w:pPr>
              <w:pStyle w:val="null3"/>
              <w:ind w:firstLine="480"/>
              <w:jc w:val="both"/>
            </w:pPr>
            <w:r>
              <w:rPr>
                <w:sz w:val="24"/>
              </w:rPr>
              <w:t>（二）用海项目审批的技术审核工作时限</w:t>
            </w:r>
          </w:p>
          <w:p>
            <w:pPr>
              <w:pStyle w:val="null3"/>
              <w:ind w:firstLine="480"/>
              <w:jc w:val="both"/>
            </w:pPr>
            <w:r>
              <w:rPr>
                <w:sz w:val="24"/>
              </w:rPr>
              <w:t>中标人收到技术审核材料后，应在采购人要求时限内完成技术审核工作，提供技术意见。</w:t>
            </w:r>
          </w:p>
          <w:p>
            <w:pPr>
              <w:pStyle w:val="null3"/>
              <w:ind w:firstLine="480"/>
              <w:jc w:val="both"/>
            </w:pPr>
            <w:r>
              <w:rPr>
                <w:sz w:val="24"/>
              </w:rPr>
              <w:t>（三）海域动态监视监测相关工作时限</w:t>
            </w:r>
          </w:p>
          <w:p>
            <w:pPr>
              <w:pStyle w:val="null3"/>
              <w:ind w:firstLine="480"/>
              <w:jc w:val="both"/>
            </w:pPr>
            <w:r>
              <w:rPr>
                <w:sz w:val="24"/>
              </w:rPr>
              <w:t>中标人应会同采购人下属单位按照《广州市规划和自然资源局关于印发2025年海域海岛监视监测工作方案的通知》要求执行。</w:t>
            </w:r>
          </w:p>
        </w:tc>
      </w:tr>
      <w:tr>
        <w:tc>
          <w:tcPr>
            <w:tcW w:type="dxa" w:w="2076"/>
          </w:tcPr>
          <w:p/>
        </w:tc>
        <w:tc>
          <w:tcPr>
            <w:tcW w:type="dxa" w:w="415"/>
          </w:tcPr>
          <w:p>
            <w:pPr>
              <w:pStyle w:val="null3"/>
            </w:pPr>
            <w:r>
              <w:rPr/>
              <w:t>3</w:t>
            </w:r>
          </w:p>
        </w:tc>
        <w:tc>
          <w:tcPr>
            <w:tcW w:type="dxa" w:w="5814"/>
          </w:tcPr>
          <w:p>
            <w:pPr>
              <w:pStyle w:val="null3"/>
              <w:jc w:val="both"/>
            </w:pPr>
            <w:r>
              <w:rPr>
                <w:sz w:val="24"/>
                <w:b/>
              </w:rPr>
              <w:t>三、工作与技术要求</w:t>
            </w:r>
          </w:p>
          <w:p>
            <w:pPr>
              <w:pStyle w:val="null3"/>
              <w:ind w:firstLine="482"/>
              <w:jc w:val="both"/>
            </w:pPr>
            <w:r>
              <w:rPr>
                <w:sz w:val="24"/>
                <w:b/>
              </w:rPr>
              <w:t>（一）工作总体要求</w:t>
            </w:r>
          </w:p>
          <w:p>
            <w:pPr>
              <w:pStyle w:val="null3"/>
              <w:ind w:firstLine="480"/>
              <w:jc w:val="both"/>
            </w:pPr>
            <w:r>
              <w:rPr>
                <w:sz w:val="24"/>
              </w:rPr>
              <w:t>鉴于该项工作具有政策性强、与群众关系密切、技术要求高、时限性严格、突击工作量大等特点，因此，中标人应为该项目投入足够的人力物力和技术力量，做好随时接受具体项目委托，以及随时加班加点限时完成工作任务的准备。其中：</w:t>
            </w:r>
          </w:p>
          <w:p>
            <w:pPr>
              <w:pStyle w:val="null3"/>
              <w:ind w:firstLine="480"/>
              <w:jc w:val="both"/>
            </w:pPr>
            <w:r>
              <w:rPr>
                <w:sz w:val="24"/>
              </w:rPr>
              <w:t>1.本采购包的投标人须具有测绘行政主管部门颁发的有效的测绘资质证书，且专业类别须同时含有甲级“工程测量”、“地理信息系统工程”、“界线与不动产测绘”、“海洋测绘”四个专业；</w:t>
            </w:r>
          </w:p>
          <w:p>
            <w:pPr>
              <w:pStyle w:val="null3"/>
              <w:ind w:firstLine="480"/>
              <w:jc w:val="both"/>
            </w:pPr>
            <w:r>
              <w:rPr>
                <w:sz w:val="24"/>
              </w:rPr>
              <w:t>2.统一审核标准。为确保本项目不动产权籍调查成果技术审核标准的统一性，每宗项目进行技术审核时，同步实行三个采购包中标人之间互检工作，保证三个采购包统一审核标准。</w:t>
            </w:r>
          </w:p>
          <w:p>
            <w:pPr>
              <w:pStyle w:val="null3"/>
              <w:ind w:firstLine="480"/>
              <w:jc w:val="both"/>
            </w:pPr>
            <w:r>
              <w:rPr>
                <w:sz w:val="24"/>
              </w:rPr>
              <w:t>3.中标人须服从采购人安排，不得以任何理由推脱工作任务；中标人派驻的工作人员须服从采购人管理，不得以不正当理由推脱采购人的工作安排。</w:t>
            </w:r>
          </w:p>
          <w:p>
            <w:pPr>
              <w:pStyle w:val="null3"/>
              <w:ind w:firstLine="480"/>
              <w:jc w:val="both"/>
            </w:pPr>
            <w:r>
              <w:rPr>
                <w:sz w:val="24"/>
              </w:rPr>
              <w:t xml:space="preserve">4. </w:t>
            </w:r>
            <w:r>
              <w:rPr>
                <w:sz w:val="24"/>
              </w:rPr>
              <w:t>中标人须针对本项目拟定售后服务保障措施，售后服务承诺包括后续服务的响应时间及承诺提供售后服务时长。如服务期限到期，采购人在服务期限内安排的工作中标人未完成的，或采购人未完成下年度招标工作时的空档期，均须由中标人继续协助采购人开展相关工作（包括但不限于同一年度招标的合同包</w:t>
            </w:r>
            <w:r>
              <w:rPr>
                <w:sz w:val="24"/>
              </w:rPr>
              <w:t>3</w:t>
            </w:r>
            <w:r>
              <w:rPr>
                <w:sz w:val="24"/>
              </w:rPr>
              <w:t>的服务期限结束后的空档期存在的相关工作），中标人不得以任何理由推脱，期间采购人不支付任何费用。</w:t>
            </w:r>
            <w:r>
              <w:rPr>
                <w:sz w:val="24"/>
                <w:b/>
              </w:rPr>
              <w:t>（须提供承诺函，格式自拟）</w:t>
            </w:r>
          </w:p>
          <w:p>
            <w:pPr>
              <w:pStyle w:val="null3"/>
              <w:ind w:firstLine="482"/>
              <w:jc w:val="both"/>
            </w:pPr>
            <w:r>
              <w:rPr>
                <w:sz w:val="24"/>
              </w:rPr>
              <w:t>5.中标人对其已完成技术审核的不动产权籍调查成果和用海项目审批的技术意见的适用性、合规性、合法性完全负责，并同时承担相关的技术解释工作。</w:t>
            </w:r>
          </w:p>
          <w:p>
            <w:pPr>
              <w:pStyle w:val="null3"/>
              <w:ind w:firstLine="482"/>
              <w:jc w:val="both"/>
            </w:pPr>
            <w:r>
              <w:rPr>
                <w:sz w:val="24"/>
                <w:b/>
              </w:rPr>
              <w:t>（二）工作程序要求</w:t>
            </w:r>
          </w:p>
          <w:p>
            <w:pPr>
              <w:pStyle w:val="null3"/>
              <w:ind w:firstLine="480"/>
              <w:jc w:val="both"/>
            </w:pPr>
            <w:r>
              <w:rPr>
                <w:sz w:val="24"/>
              </w:rPr>
              <w:t>中标人中标后，应立即寻找办公场所，配备办公设备和组织技术审核队伍，并在中标人与采购人签订合同后，3个工作日内建立项目部，项目部的组织形式、人员构成和对项目负责人的任命应及时书面通知采购人，同时应针对具体项目实施进度编制项目周报和月报，针对发现的问题及时整改，撰写专业报告，按照采购人要求制定各种统计分析图表和项目跟踪图表等；每季度进行技术审核工作总结，结合工作实际搜集有关材料对不动产权籍调查相关政策、重点难点、历史遗留问题、特殊情况等进行调查研究，编制不动产权籍调查成果技术审核工作报告，提出技术意见和建议等。</w:t>
            </w:r>
          </w:p>
          <w:p>
            <w:pPr>
              <w:pStyle w:val="null3"/>
              <w:ind w:firstLine="480"/>
              <w:jc w:val="both"/>
            </w:pPr>
            <w:r>
              <w:rPr>
                <w:sz w:val="24"/>
              </w:rPr>
              <w:t>中标人应在签订合同后3个工作日内，按人员派驻的要求，安排合适的工作人员到采购人办公场所，在采购人统一安排下开展工作。</w:t>
            </w:r>
          </w:p>
          <w:p>
            <w:pPr>
              <w:pStyle w:val="null3"/>
              <w:ind w:firstLine="482"/>
              <w:jc w:val="both"/>
            </w:pPr>
            <w:r>
              <w:rPr>
                <w:sz w:val="24"/>
                <w:b/>
              </w:rPr>
              <w:t>（三）人员要求</w:t>
            </w:r>
          </w:p>
          <w:p>
            <w:pPr>
              <w:pStyle w:val="null3"/>
              <w:ind w:firstLine="480"/>
              <w:jc w:val="both"/>
            </w:pPr>
            <w:r>
              <w:rPr>
                <w:sz w:val="24"/>
              </w:rPr>
              <w:t>1.考虑到不动产权籍调查成果技术审核须核查历史权属文件及相关测绘成果涉及保密须严加管理的特殊性，为方便沟通及顺利开展业务，中标人应在采购人处设立办公地点，技术审核项目时必须使用政务网络，实施项目负责人负责制，中标人应及时响应采购人的需求，并根据采购人的要求提供服务。中标人应选派技术过硬、责任心强、可常驻番禺项目的测绘技术人员作为项目负责人，且需固定在番禺项目部工作，随时接受具体项目委托和成果提交。</w:t>
            </w:r>
          </w:p>
          <w:p>
            <w:pPr>
              <w:pStyle w:val="null3"/>
              <w:ind w:firstLine="480"/>
              <w:jc w:val="both"/>
            </w:pPr>
            <w:r>
              <w:rPr>
                <w:sz w:val="24"/>
              </w:rPr>
              <w:t>2.本采购包项目部应安排项目实施人员不少于9人（包括：①番禺项目部常驻人员不少于8人，其中项目负责人1人（具备测绘专业正高级工程师（含原高级工程师（教授级））职称、获得过测绘地理信息类的奖项及参与过居住、商业类房产权籍调查项目或居住、商业类房产权籍调查成果技术审核项目经验）；技术负责人1人（具备测绘专业正高级工程师（含原高级工程师（教授级））职称、获得过测绘地理信息类的奖项及参与过居住、商业类房产权籍调查项目或居住、商业类房产权籍调查成果技术审核项目经验）；其他技术专业团队人员应具备测绘专业助理工程师或以上职称，参与过居住、商业、工业厂房类房产权籍调查项目或居住、商业、工业厂房类房产权籍调查成果技术审核项目：技术审核工作人员不少于3人、海域动态监视监测工作人员不少于2人（至少1人具有含海洋测绘课程的测绘工程类别专业本科或以上学历，且专业工作年限不少于2年）、其他工作人员不少于1人，并确保在工作量大时，根据采购人工作需求增加工作人员，工作人员必须胜任番禺区不动产权籍调查成果、用海项目审批的技术审核以及海域动态监视监测等工作的要求，否则，采购人有权要求中标人更换工作人员；②派驻采购人办公地点协助工作人员1人，需在采购人办公场所驻点协助工作，在此期间的工作时间和任务由采购人统一管理，针对派驻人员，中标人不得再安排其他工作，服务期至合同终止，全部工作完成并交接完为止。</w:t>
            </w:r>
            <w:r>
              <w:rPr>
                <w:sz w:val="24"/>
                <w:b/>
              </w:rPr>
              <w:t>（上述“测绘专业”是指大地测量、工程测量、摄影测量、遥感、地图制图、地理信息、地籍测绘、测绘工程、矿山测量、海洋测绘、导航工程、土地管理、地理国情监测等专业，以提供的职称证为准）</w:t>
            </w:r>
          </w:p>
          <w:p>
            <w:pPr>
              <w:pStyle w:val="null3"/>
              <w:ind w:firstLine="480"/>
              <w:jc w:val="both"/>
            </w:pPr>
            <w:r>
              <w:rPr>
                <w:sz w:val="24"/>
              </w:rPr>
              <w:t>★3.投标人须承诺在合同期内，中标人在投标文件中填报项目负责人、项目技术负责人及项目其他实施人员不得随意变动，如确需更改须征得采购人的同意。</w:t>
            </w:r>
            <w:r>
              <w:rPr>
                <w:sz w:val="24"/>
                <w:b/>
              </w:rPr>
              <w:t>（须提供承诺函，格式自拟）</w:t>
            </w:r>
          </w:p>
          <w:p>
            <w:pPr>
              <w:pStyle w:val="null3"/>
              <w:ind w:firstLine="480"/>
              <w:jc w:val="left"/>
            </w:pPr>
            <w:r>
              <w:rPr>
                <w:sz w:val="24"/>
              </w:rPr>
              <w:t>4.中标人须具备完善、规范的工作规章制度，严格做好测绘保密工作和组织好安全生产（拟投入的项目实施人员中具有有效的地理信息安全保密培训合格证明或通过行政主管部门涉密测绘成果管理培训考核，或具有保密主管部门核发的“保密工作岗位资格证书”以及具有与项目相关的安全生产培训并提供相关证明文件）；具有相关项目的工作业绩经验，投入的项目实施人员要具备一定工作条件资格及相关经验。</w:t>
            </w:r>
          </w:p>
          <w:p>
            <w:pPr>
              <w:pStyle w:val="null3"/>
              <w:ind w:firstLine="480"/>
              <w:jc w:val="both"/>
            </w:pPr>
            <w:r>
              <w:rPr>
                <w:sz w:val="24"/>
              </w:rPr>
              <w:t>5.拟投入的项目实施人员须具备良好的服务意识和服务态度，秉持实事求是的工作精神，积极主动、自觉配合完成本项目工作内容及相关服务。</w:t>
            </w:r>
          </w:p>
          <w:p>
            <w:pPr>
              <w:pStyle w:val="null3"/>
              <w:ind w:firstLine="482"/>
              <w:jc w:val="both"/>
            </w:pPr>
            <w:r>
              <w:rPr>
                <w:sz w:val="24"/>
                <w:b/>
              </w:rPr>
              <w:t>（四）仪器设备、车辆要求</w:t>
            </w:r>
          </w:p>
          <w:p>
            <w:pPr>
              <w:pStyle w:val="null3"/>
              <w:ind w:firstLine="480"/>
              <w:jc w:val="left"/>
            </w:pPr>
            <w:r>
              <w:rPr>
                <w:sz w:val="24"/>
              </w:rPr>
              <w:t>中标人为项目提供车辆（不少于1台）和与本项目相关的仪器设备（包括但不限于：①计算机不少于6台；②经保密主管部门报备或确认的涉密计算机不少于1台；③全球导航卫星系统接收机、全站仪、手持测距仪各不少于2台；④测深仪不少于2台），投入的仪器设备需状态良好，能满足工作需要。</w:t>
            </w:r>
          </w:p>
          <w:p>
            <w:pPr>
              <w:pStyle w:val="null3"/>
              <w:ind w:firstLine="482"/>
              <w:jc w:val="both"/>
            </w:pPr>
            <w:r>
              <w:rPr>
                <w:sz w:val="24"/>
                <w:b/>
              </w:rPr>
              <w:t>（五）扣罚中标价和终止合同的约定，包括但不限于以下内容：</w:t>
            </w:r>
          </w:p>
          <w:p>
            <w:pPr>
              <w:pStyle w:val="null3"/>
              <w:ind w:firstLine="480"/>
              <w:jc w:val="both"/>
            </w:pPr>
            <w:r>
              <w:rPr>
                <w:sz w:val="24"/>
              </w:rPr>
              <w:t>1.中标人务须加强审核质量，项目实施期间，采购人将对中标人项目部每月进行不定期抽查。抽查时，除不可抗力因素外，若采购人发现项目人员无故不在番禺行政区域范围内或不在项目部，采购人有权书面要求中标人限期进行整改，如逾期未整改或整改达不到采购人要求的，采购人有权终止合同。造成采购人或其他相关第三方财产经济损失的，中标人须依法承担相应的赔偿责任。</w:t>
            </w:r>
          </w:p>
          <w:p>
            <w:pPr>
              <w:pStyle w:val="null3"/>
              <w:ind w:firstLine="480"/>
              <w:jc w:val="both"/>
            </w:pPr>
            <w:r>
              <w:rPr>
                <w:sz w:val="24"/>
              </w:rPr>
              <w:t>2.在项目执行过程中，对于不称职的项目主要人员和其他项目人员，采购人有权要求中标人限期更换，若中标人不执行或未按期限进行更换的，从逾期之日起每日按本合同总价1‰的数额向采购人支付违约金，逾期半个月以上的，则采购人有权终止合同，或采购人发现中标人存在人员不到位、管理混乱、技术力量不足等可能导致项目无法按时完成的问题，采购人有权书面要求中标人限期进行整改，如逾期未整改，</w:t>
            </w:r>
            <w:r>
              <w:rPr>
                <w:sz w:val="24"/>
              </w:rPr>
              <w:t>从</w:t>
            </w:r>
            <w:r>
              <w:rPr>
                <w:sz w:val="24"/>
              </w:rPr>
              <w:t>逾期之日起每日按本合同总价1‰的数额向采购人支付违约金，逾期半个月以上的，则采购人有权终止合同。上述情形，若整改达不到采购人要求，采购人有权终止合同。造成采购人或其他相关第三方财产经济损失的，中标人须依法承担相应的赔偿责任。</w:t>
            </w:r>
          </w:p>
          <w:p>
            <w:pPr>
              <w:pStyle w:val="null3"/>
              <w:ind w:firstLine="480"/>
              <w:jc w:val="both"/>
            </w:pPr>
            <w:r>
              <w:rPr>
                <w:sz w:val="24"/>
              </w:rPr>
              <w:t>3.中标人不得以任何理由拒绝具体项目的委托，并保证按时保质上交成果，否则采购人有权终止合同，在项目执行过程中，采购人发现并确认中标人有转包或分包现象，则采购人有权终止合同。造成采购人或其他相关第三方财产经济损失的，中标人须依法承担相应的赔偿责任。</w:t>
            </w:r>
          </w:p>
          <w:p>
            <w:pPr>
              <w:pStyle w:val="null3"/>
              <w:ind w:firstLine="480"/>
              <w:jc w:val="both"/>
            </w:pPr>
            <w:r>
              <w:rPr>
                <w:sz w:val="24"/>
              </w:rPr>
              <w:t>4.项目实施阶段采购人将对中标人投入设备（电脑、车辆、测量仪器等）状况进行检查，如达不到合同要求的，采购人有权书面要求中标人限期进行整改，如逾期未整改，从逾期之日起每日按本合同总价0.5‰的数额向采购人支付违约金，逾期半个月以上的，采购人有权终止合同；若整改达不到采购人要求，采购人有权终止合同。造成采购人或其他相关第三方财产经济损失的，中标人须依法承担相应的赔偿责任。</w:t>
            </w:r>
          </w:p>
          <w:p>
            <w:pPr>
              <w:pStyle w:val="null3"/>
              <w:ind w:firstLine="480"/>
              <w:jc w:val="both"/>
            </w:pPr>
            <w:r>
              <w:rPr>
                <w:sz w:val="24"/>
              </w:rPr>
              <w:t>5.中标人本项目投入的测量仪器须存放于项目部，项目实施期间，采购人将对中标人项目部每月进行不定期抽查。抽查时，除不可抗力因素外，若采购人发现测量仪器无故不在番禺行政区域范围内或不在项目部，发现1次的将对中标人进行处罚(按本中标总价 0.5‰的数额)，发现3次或以上的，采购人有权终止合同。造成采购人或其他相关第三方财产经济损失的，中标人须依法承担相应的赔偿责任。</w:t>
            </w:r>
          </w:p>
          <w:p>
            <w:pPr>
              <w:pStyle w:val="null3"/>
              <w:ind w:firstLine="480"/>
              <w:jc w:val="both"/>
            </w:pPr>
            <w:r>
              <w:rPr>
                <w:sz w:val="24"/>
              </w:rPr>
              <w:t>6.合同期满时，中标人必须上交全部项目成果，包括档案电子文件与纸质文件，合同期满后20天内主动完成工作交接。否则采购人有权追究中标人的经济和法律责任，如未拨付的项目经费采购人有权不再支付。</w:t>
            </w:r>
          </w:p>
          <w:p>
            <w:pPr>
              <w:pStyle w:val="null3"/>
              <w:ind w:firstLine="480"/>
              <w:jc w:val="both"/>
            </w:pPr>
            <w:r>
              <w:rPr>
                <w:sz w:val="24"/>
              </w:rPr>
              <w:t>7.项目过程中，中标人接受相关法律法规及采购人制定的管理规定约束，如中标人违规情节严重的，采购人有权终止合同。造成采购人或其他相关第三方财产经济损失的，中标人须依法承担相应的赔偿责任。</w:t>
            </w:r>
          </w:p>
          <w:p>
            <w:pPr>
              <w:pStyle w:val="null3"/>
              <w:ind w:firstLine="480"/>
              <w:jc w:val="both"/>
            </w:pPr>
            <w:r>
              <w:rPr>
                <w:sz w:val="24"/>
              </w:rPr>
              <w:t>上述所列，采购人终止合同后，无需向中标人支付任何费用。同时，采购人有权视具体情况，追究中标人的经济和法律责任，或按照《测绘地理信息行业信用管理办法》等法律规定在国家测绘征信系统上录入违约记录。而对于失信企业到番禺区开展测绘业务，番禺区测绘地理信息主管部门将根据有关法律法规和失信情况加强监督检查，进行严格管理。</w:t>
            </w:r>
          </w:p>
          <w:p>
            <w:pPr>
              <w:pStyle w:val="null3"/>
              <w:ind w:firstLine="482"/>
              <w:jc w:val="both"/>
            </w:pPr>
            <w:r>
              <w:rPr>
                <w:sz w:val="24"/>
                <w:b/>
              </w:rPr>
              <w:t>（六）技术基本要求：</w:t>
            </w:r>
          </w:p>
          <w:p>
            <w:pPr>
              <w:pStyle w:val="null3"/>
              <w:ind w:firstLine="480"/>
              <w:jc w:val="both"/>
            </w:pPr>
            <w:r>
              <w:rPr>
                <w:sz w:val="24"/>
              </w:rPr>
              <w:t>根据不同的工作内容由采购人具体确定，一般平面坐标系统采用广州2000 坐标系（西带）、2000 国家大地（或直角）坐标系，高程系统采用 1985 国家高程基准、广州高程系统；采用 1:500 成图比例尺，也可视情况采用 1：1000 或 1：2000 国家基本比例尺；面积采用高斯—克吕格投影面面积计算。主要技术依据和标准要求：</w:t>
            </w:r>
          </w:p>
          <w:p>
            <w:pPr>
              <w:pStyle w:val="null3"/>
              <w:ind w:firstLine="480"/>
              <w:jc w:val="both"/>
            </w:pPr>
            <w:r>
              <w:rPr>
                <w:sz w:val="24"/>
              </w:rPr>
              <w:t>1.本项目的招标文件和投标文件 ；</w:t>
            </w:r>
          </w:p>
          <w:p>
            <w:pPr>
              <w:pStyle w:val="null3"/>
              <w:ind w:firstLine="480"/>
              <w:jc w:val="both"/>
            </w:pPr>
            <w:r>
              <w:rPr>
                <w:sz w:val="24"/>
              </w:rPr>
              <w:t>2.本项目采购合同书；</w:t>
            </w:r>
          </w:p>
          <w:p>
            <w:pPr>
              <w:pStyle w:val="null3"/>
              <w:ind w:firstLine="480"/>
              <w:jc w:val="both"/>
            </w:pPr>
            <w:r>
              <w:rPr>
                <w:sz w:val="24"/>
              </w:rPr>
              <w:t>3.本项目实施方案和技术设计书；</w:t>
            </w:r>
          </w:p>
          <w:p>
            <w:pPr>
              <w:pStyle w:val="null3"/>
              <w:ind w:firstLine="480"/>
              <w:jc w:val="both"/>
            </w:pPr>
            <w:r>
              <w:rPr>
                <w:sz w:val="24"/>
              </w:rPr>
              <w:t>4.《中华人民共和国测绘法》（2017年修订）；</w:t>
            </w:r>
          </w:p>
          <w:p>
            <w:pPr>
              <w:pStyle w:val="null3"/>
              <w:ind w:firstLine="480"/>
              <w:jc w:val="both"/>
            </w:pPr>
            <w:r>
              <w:rPr>
                <w:sz w:val="24"/>
              </w:rPr>
              <w:t>5.《中华人民共和国土地管理法》（2020年修订）；</w:t>
            </w:r>
          </w:p>
          <w:p>
            <w:pPr>
              <w:pStyle w:val="null3"/>
              <w:ind w:firstLine="480"/>
              <w:jc w:val="both"/>
            </w:pPr>
            <w:r>
              <w:rPr>
                <w:sz w:val="24"/>
              </w:rPr>
              <w:t>6.《土地利用现状分类》（GB/T21010—2017）国家标准；</w:t>
            </w:r>
          </w:p>
          <w:p>
            <w:pPr>
              <w:pStyle w:val="null3"/>
              <w:ind w:firstLine="480"/>
              <w:jc w:val="both"/>
            </w:pPr>
            <w:r>
              <w:rPr>
                <w:sz w:val="24"/>
              </w:rPr>
              <w:t>7.《土地调查条例》（修正本）（2018 年3月19日，国务院）；</w:t>
            </w:r>
          </w:p>
          <w:p>
            <w:pPr>
              <w:pStyle w:val="null3"/>
              <w:ind w:firstLine="480"/>
              <w:jc w:val="both"/>
            </w:pPr>
            <w:r>
              <w:rPr>
                <w:sz w:val="24"/>
              </w:rPr>
              <w:t>8.《宗地编码规则（试行）》（2012，国土</w:t>
            </w:r>
            <w:r>
              <w:rPr>
                <w:sz w:val="24"/>
                <w:color w:val="FFFFFF"/>
              </w:rPr>
              <w:t>1</w:t>
            </w:r>
            <w:r>
              <w:rPr>
                <w:sz w:val="24"/>
              </w:rPr>
              <w:t>资源部）；</w:t>
            </w:r>
          </w:p>
          <w:p>
            <w:pPr>
              <w:pStyle w:val="null3"/>
              <w:ind w:firstLine="480"/>
              <w:jc w:val="both"/>
            </w:pPr>
            <w:r>
              <w:rPr>
                <w:sz w:val="24"/>
              </w:rPr>
              <w:t>9.《城镇地籍数据库标准》（TD/T1015-2007）；</w:t>
            </w:r>
          </w:p>
          <w:p>
            <w:pPr>
              <w:pStyle w:val="null3"/>
              <w:ind w:firstLine="480"/>
              <w:jc w:val="both"/>
            </w:pPr>
            <w:r>
              <w:rPr>
                <w:sz w:val="24"/>
              </w:rPr>
              <w:t>10.《土地勘测定界规程》（TD/T1008--2007）；</w:t>
            </w:r>
          </w:p>
          <w:p>
            <w:pPr>
              <w:pStyle w:val="null3"/>
              <w:ind w:firstLine="480"/>
              <w:jc w:val="both"/>
            </w:pPr>
            <w:r>
              <w:rPr>
                <w:sz w:val="24"/>
              </w:rPr>
              <w:t>11.《国家基本比例尺地图图式第 1 部分：1:500、1:1000、1:2000 地形图图式》（GB/T20257.1-2017）；</w:t>
            </w:r>
          </w:p>
          <w:p>
            <w:pPr>
              <w:pStyle w:val="null3"/>
              <w:ind w:firstLine="480"/>
              <w:jc w:val="both"/>
            </w:pPr>
            <w:r>
              <w:rPr>
                <w:sz w:val="24"/>
              </w:rPr>
              <w:t>12.《卫星定位城市测量技术规范》（CJJ/T73-2019，2019年11月1日实施）；</w:t>
            </w:r>
          </w:p>
          <w:p>
            <w:pPr>
              <w:pStyle w:val="null3"/>
              <w:ind w:firstLine="480"/>
              <w:jc w:val="both"/>
            </w:pPr>
            <w:r>
              <w:rPr>
                <w:sz w:val="24"/>
              </w:rPr>
              <w:t>13.《城市测量规范》（CJJ T8-2011）；</w:t>
            </w:r>
          </w:p>
          <w:p>
            <w:pPr>
              <w:pStyle w:val="null3"/>
              <w:ind w:firstLine="480"/>
              <w:jc w:val="both"/>
            </w:pPr>
            <w:r>
              <w:rPr>
                <w:sz w:val="24"/>
              </w:rPr>
              <w:t>14.《测绘成果质量检查与验收》（GB/T24356-2023）；</w:t>
            </w:r>
          </w:p>
          <w:p>
            <w:pPr>
              <w:pStyle w:val="null3"/>
              <w:ind w:firstLine="480"/>
              <w:jc w:val="both"/>
            </w:pPr>
            <w:r>
              <w:rPr>
                <w:sz w:val="24"/>
              </w:rPr>
              <w:t>15.《数字测绘产品检查验收规定和质量评定》（GB/T18316—2008）；</w:t>
            </w:r>
          </w:p>
          <w:p>
            <w:pPr>
              <w:pStyle w:val="null3"/>
              <w:ind w:firstLine="480"/>
              <w:jc w:val="both"/>
            </w:pPr>
            <w:r>
              <w:rPr>
                <w:sz w:val="24"/>
              </w:rPr>
              <w:t>16.《测绘成果质量监督抽查与数据认定规定》（CH/T 1018-2009）；</w:t>
            </w:r>
          </w:p>
          <w:p>
            <w:pPr>
              <w:pStyle w:val="null3"/>
              <w:ind w:firstLine="480"/>
              <w:jc w:val="both"/>
            </w:pPr>
            <w:r>
              <w:rPr>
                <w:sz w:val="24"/>
              </w:rPr>
              <w:t>17.《地籍调查规程》（GB/T 42547-2023）国家标准；</w:t>
            </w:r>
          </w:p>
          <w:p>
            <w:pPr>
              <w:pStyle w:val="null3"/>
              <w:ind w:firstLine="480"/>
              <w:jc w:val="both"/>
            </w:pPr>
            <w:r>
              <w:rPr>
                <w:sz w:val="24"/>
              </w:rPr>
              <w:t>18.《地籍调查规程》（DB4401/T 2-2018）地方标准；</w:t>
            </w:r>
          </w:p>
          <w:p>
            <w:pPr>
              <w:pStyle w:val="null3"/>
              <w:ind w:firstLine="480"/>
              <w:jc w:val="both"/>
            </w:pPr>
            <w:r>
              <w:rPr>
                <w:sz w:val="24"/>
              </w:rPr>
              <w:t>19.《数字地图测量技术规程》(DB4401/T31-2019)；</w:t>
            </w:r>
          </w:p>
          <w:p>
            <w:pPr>
              <w:pStyle w:val="null3"/>
              <w:ind w:firstLine="480"/>
              <w:jc w:val="both"/>
            </w:pPr>
            <w:r>
              <w:rPr>
                <w:sz w:val="24"/>
              </w:rPr>
              <w:t>20.《不动产权籍调查技术方案》（试行）；</w:t>
            </w:r>
          </w:p>
          <w:p>
            <w:pPr>
              <w:pStyle w:val="null3"/>
              <w:ind w:firstLine="480"/>
              <w:jc w:val="both"/>
            </w:pPr>
            <w:r>
              <w:rPr>
                <w:sz w:val="24"/>
              </w:rPr>
              <w:t>21.《测绘作业人员安全规范》（CH 1016-2008）；</w:t>
            </w:r>
          </w:p>
          <w:p>
            <w:pPr>
              <w:pStyle w:val="null3"/>
              <w:ind w:firstLine="480"/>
              <w:jc w:val="both"/>
            </w:pPr>
            <w:r>
              <w:rPr>
                <w:sz w:val="24"/>
              </w:rPr>
              <w:t>22.《测绘地理信息管理工作国家秘</w:t>
            </w:r>
            <w:r>
              <w:rPr>
                <w:sz w:val="24"/>
                <w:color w:val="FFFFFF"/>
              </w:rPr>
              <w:t>一</w:t>
            </w:r>
            <w:r>
              <w:rPr>
                <w:sz w:val="24"/>
              </w:rPr>
              <w:t>密范围的规定》（自然资发〔2020〕95号）；</w:t>
            </w:r>
          </w:p>
          <w:p>
            <w:pPr>
              <w:pStyle w:val="null3"/>
              <w:ind w:firstLine="480"/>
              <w:jc w:val="both"/>
            </w:pPr>
            <w:r>
              <w:rPr>
                <w:sz w:val="24"/>
              </w:rPr>
              <w:t>23.《房产测量规范 第1单元：房产测量规定》(GB/T17986.1-2000)；</w:t>
            </w:r>
          </w:p>
          <w:p>
            <w:pPr>
              <w:pStyle w:val="null3"/>
              <w:ind w:firstLine="480"/>
              <w:jc w:val="both"/>
            </w:pPr>
            <w:r>
              <w:rPr>
                <w:sz w:val="24"/>
              </w:rPr>
              <w:t>24.《房产测量规范 第2单元：房产图图式》(GB/T17986.2-2000)；</w:t>
            </w:r>
          </w:p>
          <w:p>
            <w:pPr>
              <w:pStyle w:val="null3"/>
              <w:ind w:firstLine="480"/>
              <w:jc w:val="both"/>
            </w:pPr>
            <w:r>
              <w:rPr>
                <w:sz w:val="24"/>
              </w:rPr>
              <w:t>25.《房屋面积测算规范》（DB4401T 5-2018）；</w:t>
            </w:r>
          </w:p>
          <w:p>
            <w:pPr>
              <w:pStyle w:val="null3"/>
              <w:ind w:firstLine="480"/>
              <w:jc w:val="both"/>
            </w:pPr>
            <w:r>
              <w:rPr>
                <w:sz w:val="24"/>
              </w:rPr>
              <w:t>26.《广州市地方技术规范地下空间产权测绘技术规范》（DBJ440100/T149-2012）；</w:t>
            </w:r>
          </w:p>
          <w:p>
            <w:pPr>
              <w:pStyle w:val="null3"/>
              <w:ind w:firstLine="480"/>
              <w:jc w:val="both"/>
            </w:pPr>
            <w:r>
              <w:rPr>
                <w:sz w:val="24"/>
              </w:rPr>
              <w:t>27.《三维地籍调查规程》（DB4401/T 318-2025）；</w:t>
            </w:r>
          </w:p>
          <w:p>
            <w:pPr>
              <w:pStyle w:val="null3"/>
              <w:ind w:firstLine="480"/>
              <w:jc w:val="both"/>
            </w:pPr>
            <w:r>
              <w:rPr>
                <w:sz w:val="24"/>
              </w:rPr>
              <w:t>28.其它有关技术标准。</w:t>
            </w:r>
          </w:p>
          <w:p>
            <w:pPr>
              <w:pStyle w:val="null3"/>
              <w:ind w:firstLine="482"/>
              <w:jc w:val="both"/>
            </w:pPr>
            <w:r>
              <w:rPr>
                <w:sz w:val="24"/>
                <w:b/>
              </w:rPr>
              <w:t>（七）数据安全及保密</w:t>
            </w:r>
          </w:p>
          <w:p>
            <w:pPr>
              <w:pStyle w:val="null3"/>
              <w:ind w:firstLine="480"/>
              <w:jc w:val="both"/>
            </w:pPr>
            <w:r>
              <w:rPr>
                <w:sz w:val="24"/>
              </w:rPr>
              <w:t>1.本项目涉及的保密数据和资料包括采购人提供的资料（包括但不限于土地利用规划图、历史用地红线图、地形地籍图、影像图、土地利用现状图、行政区域界线等）和作业过程资料。</w:t>
            </w:r>
          </w:p>
          <w:p>
            <w:pPr>
              <w:pStyle w:val="null3"/>
              <w:ind w:firstLine="480"/>
              <w:jc w:val="both"/>
            </w:pPr>
            <w:r>
              <w:rPr>
                <w:sz w:val="24"/>
              </w:rPr>
              <w:t>2.本项目所涉及的保密数据和资料，仅限于中标人在本项目在合同期内部使用，只能用于本项目，不得用于其它用途，不得向第三方提供。</w:t>
            </w:r>
          </w:p>
          <w:p>
            <w:pPr>
              <w:pStyle w:val="null3"/>
              <w:ind w:firstLine="480"/>
              <w:jc w:val="both"/>
            </w:pPr>
            <w:r>
              <w:rPr>
                <w:sz w:val="24"/>
              </w:rPr>
              <w:t>3.中标人须按国家相关法律法规的要求，制定数据安全保密措施，严防泄密，并在项目结束后返还采购人提供的所有相关涉密数据；对于不能返还的，由中标人对需要销毁的数据等资料进行统一造册后报采购人备查；对于涉密数据的光盘、硬盘及其它数据载体，中标人需在半个月内按照保密相关规定统一销毁，销毁记录须向采购人提交并永久保存；对于与本项目相关的其它数据的储存载体，中标人需在项目结束后5个工作日内移交至采购人，不得保留备份。</w:t>
            </w:r>
          </w:p>
          <w:p>
            <w:pPr>
              <w:pStyle w:val="null3"/>
              <w:ind w:firstLine="480"/>
              <w:jc w:val="both"/>
            </w:pPr>
            <w:r>
              <w:rPr>
                <w:sz w:val="24"/>
              </w:rPr>
              <w:t>4.中标人不得将涉密数据在计算机互联网、政务网等非涉密网络上传输、登载。</w:t>
            </w:r>
          </w:p>
          <w:p>
            <w:pPr>
              <w:pStyle w:val="null3"/>
              <w:ind w:firstLine="480"/>
              <w:jc w:val="both"/>
            </w:pPr>
            <w:r>
              <w:rPr>
                <w:sz w:val="24"/>
              </w:rPr>
              <w:t>5.中标人发生涉密数据外传、丢失、被盗或者造成泄密事故的，应采取有效措施，及时补救，并及时向采购人报告；造成后果的，由中标人承担所有责任。</w:t>
            </w:r>
          </w:p>
          <w:p>
            <w:pPr>
              <w:pStyle w:val="null3"/>
              <w:ind w:firstLine="480"/>
              <w:jc w:val="both"/>
            </w:pPr>
            <w:r>
              <w:rPr>
                <w:sz w:val="24"/>
              </w:rPr>
              <w:t>6.中标人应配合采购人检查作业单位的数据安全保密措施，监督实施。</w:t>
            </w:r>
          </w:p>
          <w:p>
            <w:pPr>
              <w:pStyle w:val="null3"/>
              <w:ind w:firstLine="480"/>
              <w:jc w:val="both"/>
            </w:pPr>
            <w:r>
              <w:rPr>
                <w:sz w:val="24"/>
              </w:rPr>
              <w:t>7.在服务期内，中标人必须就本项目与派驻的每一名工作人员签订保密协议，并保证严格执行。</w:t>
            </w:r>
          </w:p>
          <w:p>
            <w:pPr>
              <w:pStyle w:val="null3"/>
              <w:ind w:firstLine="480"/>
              <w:jc w:val="both"/>
            </w:pPr>
            <w:r>
              <w:rPr>
                <w:sz w:val="24"/>
              </w:rPr>
              <w:t>8.中标人应与采购人签订保密协议（协议版本另行制定），确保相关数据的保密与安全。</w:t>
            </w:r>
          </w:p>
          <w:p>
            <w:pPr>
              <w:pStyle w:val="null3"/>
              <w:ind w:firstLine="482"/>
              <w:jc w:val="both"/>
            </w:pPr>
            <w:r>
              <w:rPr>
                <w:sz w:val="24"/>
                <w:b/>
              </w:rPr>
              <w:t>（八）成果要求及权益</w:t>
            </w:r>
          </w:p>
          <w:p>
            <w:pPr>
              <w:pStyle w:val="null3"/>
              <w:ind w:firstLine="480"/>
              <w:jc w:val="both"/>
            </w:pPr>
            <w:r>
              <w:rPr>
                <w:sz w:val="24"/>
              </w:rPr>
              <w:t>1.本项目所产生全部成果的所有权、使用权、著作权归采购人所有。</w:t>
            </w:r>
          </w:p>
          <w:p>
            <w:pPr>
              <w:pStyle w:val="null3"/>
              <w:ind w:firstLine="480"/>
              <w:jc w:val="both"/>
            </w:pPr>
            <w:r>
              <w:rPr>
                <w:sz w:val="24"/>
              </w:rPr>
              <w:t>2.中标人应依据采购人要求提交本项目成果材料。</w:t>
            </w:r>
          </w:p>
          <w:p>
            <w:pPr>
              <w:pStyle w:val="null3"/>
              <w:ind w:firstLine="480"/>
              <w:jc w:val="both"/>
            </w:pPr>
            <w:r>
              <w:rPr>
                <w:sz w:val="24"/>
              </w:rPr>
              <w:t>3.在本项目合同有效期内，采购人利用中标人提交的技术服务工作成果所完成的新的技术成果，归采购人所有。</w:t>
            </w:r>
          </w:p>
          <w:p>
            <w:pPr>
              <w:pStyle w:val="null3"/>
              <w:ind w:firstLine="480"/>
              <w:jc w:val="both"/>
            </w:pPr>
            <w:r>
              <w:rPr>
                <w:sz w:val="24"/>
              </w:rPr>
              <w:t>4.在本项目合同有效期内，中标人利用采购人提供的技术资料和工作条件所完成的新的技术成果，归采购人所有。</w:t>
            </w:r>
          </w:p>
          <w:p>
            <w:pPr>
              <w:pStyle w:val="null3"/>
              <w:ind w:firstLine="480"/>
              <w:jc w:val="both"/>
            </w:pPr>
            <w:r>
              <w:rPr>
                <w:sz w:val="24"/>
              </w:rPr>
              <w:t>5.中标人应在项目服务期间整理完成审核项目的全部归档资料，包括档案电子文件及纸质版文件。</w:t>
            </w:r>
          </w:p>
          <w:p>
            <w:pPr>
              <w:pStyle w:val="null3"/>
              <w:ind w:firstLine="480"/>
              <w:jc w:val="both"/>
            </w:pPr>
            <w:r>
              <w:rPr>
                <w:sz w:val="24"/>
              </w:rPr>
              <w:t>6.合同期满时，中标人必须将所有资料整理，移交采购人，合同期满后20天内主动完成工作交接，并按照第三条第（七）款第3项要求处理有关数据，不得备份、复制相关数据资料。</w:t>
            </w:r>
          </w:p>
          <w:p>
            <w:pPr>
              <w:pStyle w:val="null3"/>
              <w:ind w:firstLine="480"/>
              <w:jc w:val="both"/>
            </w:pPr>
            <w:r>
              <w:rPr>
                <w:sz w:val="24"/>
              </w:rPr>
              <w:t>7.双方可共同申报奖项，相关申报资料由中标人负责，人员名单由双方共同研究决定。</w:t>
            </w:r>
          </w:p>
          <w:p>
            <w:pPr>
              <w:pStyle w:val="null3"/>
              <w:ind w:firstLine="482"/>
              <w:jc w:val="both"/>
            </w:pPr>
            <w:r>
              <w:rPr>
                <w:sz w:val="24"/>
                <w:b/>
              </w:rPr>
              <w:t>（九）其它要求</w:t>
            </w:r>
          </w:p>
          <w:p>
            <w:pPr>
              <w:pStyle w:val="null3"/>
              <w:ind w:firstLine="480"/>
              <w:jc w:val="both"/>
            </w:pPr>
            <w:r>
              <w:rPr>
                <w:sz w:val="24"/>
              </w:rPr>
              <w:t>1.中标人须对工作人员加强管理，进行必要的职业道德和安全生产教育，遵守国家的法律、法规。</w:t>
            </w:r>
          </w:p>
          <w:p>
            <w:pPr>
              <w:pStyle w:val="null3"/>
              <w:ind w:firstLine="480"/>
              <w:jc w:val="both"/>
            </w:pPr>
            <w:r>
              <w:rPr>
                <w:sz w:val="24"/>
              </w:rPr>
              <w:t>2.中标人须按照国家、省及采购人的要求，做好不动产权籍调查成果的技术审核、用海项目审批的技术审核、海域动态监视监测等工作，并协助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直至项目验收通过。</w:t>
            </w:r>
          </w:p>
          <w:p>
            <w:pPr>
              <w:pStyle w:val="null3"/>
              <w:ind w:firstLine="480"/>
              <w:jc w:val="both"/>
            </w:pPr>
            <w:r>
              <w:rPr>
                <w:sz w:val="24"/>
              </w:rPr>
              <w:t>3.中标人必须实事求是地进行技术审核工作，不得弄虚作假、伪造数据。</w:t>
            </w:r>
          </w:p>
          <w:p>
            <w:pPr>
              <w:pStyle w:val="null3"/>
              <w:ind w:firstLine="480"/>
              <w:jc w:val="both"/>
            </w:pPr>
            <w:r>
              <w:rPr>
                <w:sz w:val="24"/>
              </w:rPr>
              <w:t>4.中标人的人员应根据采购人的要求进行调度，作业的高峰期适当增加工作人员。</w:t>
            </w:r>
          </w:p>
          <w:p>
            <w:pPr>
              <w:pStyle w:val="null3"/>
              <w:ind w:firstLine="480"/>
              <w:jc w:val="both"/>
            </w:pPr>
            <w:r>
              <w:rPr>
                <w:sz w:val="24"/>
              </w:rPr>
              <w:t>5.中标人在番禺区开展技术审核工作必须遵纪守法，严格执行相关测绘规范实施测绘作业，同时应当遵守广州市和番禺区不动产测绘管理部门的规定和要求。</w:t>
            </w:r>
          </w:p>
          <w:p>
            <w:pPr>
              <w:pStyle w:val="null3"/>
              <w:ind w:firstLine="480"/>
              <w:jc w:val="both"/>
            </w:pPr>
            <w:r>
              <w:rPr>
                <w:sz w:val="24"/>
              </w:rPr>
              <w:t>6.中标人在番禺区的办公地点、联系方式或工作人员变动等信息，应及时向采购人报备有关资料。</w:t>
            </w:r>
          </w:p>
          <w:p>
            <w:pPr>
              <w:pStyle w:val="null3"/>
              <w:ind w:firstLine="480"/>
              <w:jc w:val="both"/>
            </w:pPr>
            <w:r>
              <w:rPr>
                <w:sz w:val="24"/>
              </w:rPr>
              <w:t>7.中标人必须在采购人要求的时间进度内完成本招标项目所有工作内容及相关服务，并依据要求编制项目执行计划。</w:t>
            </w:r>
          </w:p>
          <w:p>
            <w:pPr>
              <w:pStyle w:val="null3"/>
              <w:ind w:firstLine="480"/>
              <w:jc w:val="both"/>
            </w:pPr>
            <w:r>
              <w:rPr>
                <w:sz w:val="24"/>
              </w:rPr>
              <w:t>8.合同期间，中标人不得同时在番禺区从事与本项目对应的测绘地理信息生产作业工作。</w:t>
            </w:r>
          </w:p>
          <w:p>
            <w:pPr>
              <w:pStyle w:val="null3"/>
              <w:ind w:firstLine="480"/>
              <w:jc w:val="both"/>
            </w:pPr>
            <w:r>
              <w:rPr>
                <w:sz w:val="24"/>
              </w:rPr>
              <w:t>9.本项目工作内容及相关服务不得转包、分包，中标人必须以自己的仪器设备、技术和劳力完成。</w:t>
            </w:r>
          </w:p>
          <w:p>
            <w:pPr>
              <w:pStyle w:val="null3"/>
              <w:ind w:firstLine="482"/>
              <w:jc w:val="both"/>
            </w:pPr>
            <w:r>
              <w:rPr>
                <w:sz w:val="24"/>
                <w:b/>
              </w:rPr>
              <w:t>（十）成果监督检查</w:t>
            </w:r>
          </w:p>
          <w:p>
            <w:pPr>
              <w:pStyle w:val="null3"/>
              <w:ind w:firstLine="480"/>
              <w:jc w:val="both"/>
            </w:pPr>
            <w:r>
              <w:rPr>
                <w:sz w:val="24"/>
              </w:rPr>
              <w:t>1.中标人必须建立质量控制体系，根据技术审核类和非技术审核类制定具体质量监督制度。对项目成果进行二级检查并做好记录，以保证成果达到相关规程和规范的质量要求。</w:t>
            </w:r>
          </w:p>
          <w:p>
            <w:pPr>
              <w:pStyle w:val="null3"/>
              <w:ind w:firstLine="480"/>
              <w:jc w:val="both"/>
            </w:pPr>
            <w:r>
              <w:rPr>
                <w:sz w:val="24"/>
              </w:rPr>
              <w:t>2.中标人必须积极主动、自觉配合采购人组织的验收工作。</w:t>
            </w:r>
          </w:p>
        </w:tc>
      </w:tr>
      <w:tr>
        <w:tc>
          <w:tcPr>
            <w:tcW w:type="dxa" w:w="2076"/>
          </w:tcPr>
          <w:p/>
        </w:tc>
        <w:tc>
          <w:tcPr>
            <w:tcW w:type="dxa" w:w="415"/>
          </w:tcPr>
          <w:p>
            <w:pPr>
              <w:pStyle w:val="null3"/>
            </w:pPr>
            <w:r>
              <w:rPr/>
              <w:t>4</w:t>
            </w:r>
          </w:p>
        </w:tc>
        <w:tc>
          <w:tcPr>
            <w:tcW w:type="dxa" w:w="5814"/>
          </w:tcPr>
          <w:p>
            <w:pPr>
              <w:pStyle w:val="null3"/>
              <w:jc w:val="both"/>
            </w:pPr>
            <w:r>
              <w:rPr>
                <w:sz w:val="24"/>
                <w:b/>
              </w:rPr>
              <w:t>四、现场答辩</w:t>
            </w:r>
          </w:p>
          <w:p>
            <w:pPr>
              <w:pStyle w:val="null3"/>
              <w:ind w:firstLine="480"/>
              <w:jc w:val="both"/>
            </w:pPr>
            <w:r>
              <w:rPr>
                <w:sz w:val="24"/>
              </w:rPr>
              <w:t>1、本项目有现场答辩环节，投标人须根据对本项目的理解及对需求重点难点分析情况进行现场答辩，答辩内容包括投标人是否深刻理解项目的背景、目的、意义、内容、时间及相关政策法规，是否对项目整体把握的优劣情况、项目范围地理、人文情况的掌握，是否充分了解项目所在地不动产权籍调查成果技术审核管理和测绘服务现状，对项目需求分析是否准确透彻、条理清晰，对项目的重点与难点的逐一单独分析是否准确到位，应对措施是否可行和高效，是否提出合理化建议，以及对招标文件技术要求的相应程度等进行述标。</w:t>
            </w:r>
          </w:p>
          <w:p>
            <w:pPr>
              <w:pStyle w:val="null3"/>
              <w:ind w:firstLine="480"/>
              <w:jc w:val="both"/>
            </w:pPr>
            <w:r>
              <w:rPr>
                <w:sz w:val="24"/>
              </w:rPr>
              <w:t>2、答辩环节须由拟派本采购包的项目负责人进行现场答辩，答辩时长不超过15分钟，上述答辩内容须同时提供对项目的理解程度及对需求重点难点分析的方案放入投标文件中。</w:t>
            </w:r>
          </w:p>
          <w:p>
            <w:pPr>
              <w:pStyle w:val="null3"/>
              <w:ind w:firstLine="480"/>
              <w:jc w:val="both"/>
            </w:pPr>
            <w:r>
              <w:rPr>
                <w:sz w:val="24"/>
              </w:rPr>
              <w:t>3、现场答辩等候地址：广州市越秀区沿江中路298号江湾新城A座8楼。</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采购包2（番禺区不动产权籍调查成果技术审核项目（2025年）及相关服务工作（2））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1年</w:t>
            </w:r>
          </w:p>
        </w:tc>
      </w:tr>
      <w:tr>
        <w:tc>
          <w:tcPr>
            <w:tcW w:type="dxa" w:w="4153"/>
          </w:tcPr>
          <w:p>
            <w:pPr>
              <w:pStyle w:val="null3"/>
            </w:pPr>
            <w:r>
              <w:rPr/>
              <w:t>标的提供的地点</w:t>
            </w:r>
          </w:p>
        </w:tc>
        <w:tc>
          <w:tcPr>
            <w:tcW w:type="dxa" w:w="4153"/>
          </w:tcPr>
          <w:p>
            <w:pPr>
              <w:pStyle w:val="null3"/>
            </w:pPr>
            <w:r>
              <w:rPr/>
              <w:t>广州市</w:t>
            </w:r>
          </w:p>
        </w:tc>
      </w:tr>
      <w:tr/>
      <w:tr/>
      <w:tr>
        <w:tc>
          <w:tcPr>
            <w:tcW w:type="dxa" w:w="4153"/>
          </w:tcPr>
          <w:p>
            <w:pPr>
              <w:pStyle w:val="null3"/>
            </w:pPr>
            <w:r>
              <w:rPr/>
              <w:t>付款方式</w:t>
            </w:r>
          </w:p>
        </w:tc>
        <w:tc>
          <w:tcPr>
            <w:tcW w:type="dxa" w:w="4153"/>
          </w:tcPr>
          <w:p>
            <w:pPr>
              <w:pStyle w:val="null3"/>
            </w:pPr>
            <w:r>
              <w:rPr/>
              <w:t>第1期为(预付款)：支付比例30%，合同经双方签订生效且项目财政预算指标下达后，采购人支付合同金额30%的款项。</w:t>
            </w:r>
          </w:p>
          <w:p>
            <w:pPr>
              <w:pStyle w:val="null3"/>
            </w:pPr>
            <w:r>
              <w:rPr/>
              <w:t>第2期为(进度款)：支付比例30%，服务期满六个月，中标人向采购人提交申请材料，经检查通过，且项目财政预算指标下达后，采购人支付合同金额30%的款项。</w:t>
            </w:r>
          </w:p>
          <w:p>
            <w:pPr>
              <w:pStyle w:val="null3"/>
            </w:pPr>
            <w:r>
              <w:rPr/>
              <w:t>第3期为(尾款)：支付比例40%，合同期满后，中标人完成项目所有工作，通过采购人组织的验收，并提交全部合格项目成果材料，完成工作交接且项目财政预算指标下达后，采购人支付合同金额40%的款项。 注：根据区财政经费预算，项目经费分三次拨付的方式进行，本项目所指的款项支付时间为采购人内部发起请款流程的时间，采购人完成请款流程并将请款材料提交至区财政部门后视为已完成采购人的支付工作，每年款项支付以广州市番禺区财政局下达的资金为准。本合同的每笔款项以人民币结算，采用财政授权支付，具体支付方式由采购人和投标人共同协商确定，最终以项目合同为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1期：1、中标人完成技术服务工作的形式：根据合同约定的工作内容，完成技术审核、数据录入等工作。 2、技术服务工作成果的验收标准：依据采购人要求，中标人提交项目成果材料。 3、技术服务工作成果的验收方法：通过采购人组织的验收。 4、中标人必须建立质量控制体系，根据技术审核类和非技术审核类制定具体质量监督制度。对项目成果进行二级检查并做好记录，以保证成果达到相关规程和规范的质量要求。 5、中标人必须积极主动、自觉配合采购人组织的验收工作。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★一、报价要求及结算方式，1.本项目按总价进行报价，本采购包最高限价150万元，凡超过最高限价的报价，将视为无效投标。 2.本项目报价中必须包含下列费用：①不动产权籍调查成果技术审核；②实地查验（大型、居住、商业的不动产权籍调查项目及重大疑难案件、用地界线存在重叠（偏移）等问题的案件实地查验率100%，其它类型的不动产权籍调查项目实地查验率原则上不少于30%）；③资料收集；④项目技术审核阶段全部的图（文）档打印、装订；⑤技术审核成果材料的整理、汇交；⑥项目成果数据汇交入库；⑦每季度进行技术审核工作总结，结合工作实际搜集有关材料对不动产权籍调查相关政策、重点难点、历史遗留问题、特殊情况等进行调查研究，编制不动产权籍调查成果技术审核工作报告，提出技术意见和建议等。 除开展上述技术审核及相关工作所产生的费用外，各项目的相关工作费用同时包含车辆使用、仪器设备使用、全额含税发票，项目成果验收等合同实施过程中的应预见和不可预见费用等完成合同规定责任和义务、达到合同目的的一切费用及企业利润。还须包含协助采购人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属无偿协助工作，不另支付费用。 投标人必须自行考虑本项目在实施期间的一切可能产生的费用。在合同执行过程中，采购人将不再另行支付与本项目相关的任何费用。 3.价格依据：采购人的不动产权籍调查成果技术审核项目的收费标准统一根据《测绘生产成本费用定额》（财建字〔2009〕17号）等有关规定、相关比例审核标准及实际工作完成情况进行结算；其它协助采购人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属无偿协助工作，不另计价。 4.结算要求：本工作费用为包干价（以实际中标金额为准，不得超过结算经费）。</w:t>
            </w:r>
          </w:p>
          <w:p>
            <w:pPr>
              <w:pStyle w:val="null3"/>
            </w:pPr>
            <w:r>
              <w:rPr/>
              <w:t>二、其他要求，1、鉴于本项目工作内容具有技术要求高、时效性严格等特点，为更好地确保权籍调查成果符合不动产登记要求，以高质量测绘地理信息要素助推番禺经济社会高质量发展，投标人需具备同类项目经验，如独立承担过居住、商业、工业厂房类房产权籍调查(或权籍调查成果技术审核)项目，基础测绘项目的作业(或审查或监理)工作； 2、投标人熟悉了解与项目相关的规范、标准，参与过编制不动产权籍调查或相关测绘类规范、标准的能力；投标人具有覆盖本项目作业区范围的连续运行卫星定位服务系统的； 3、投标人承担的测绘地理信息类项目获得过三等奖（含铜奖及同等级别）或以上奖项； 4、投标人获得过测绘类职业技能竞赛团体三等奖或以上奖项； 5、投标人需具备较为完善的质量管理制度为本项目的质量和履约提供制度保障，以保证项目质量和服务目标，并通过质量管理体系等认证，同时具备信息技术服务及信息安全管理体系认证证书； 6、投标人需为本项目提供实施方案，其中包括： （1）针对本项目制定的整体流程及总体技术方案（包括①项目整体作业流程；②技术方案是否完全满足国家规范、省市规划和自然资源管理部门及采购人需求；③对项目内容（重大疑难或特急不动产权籍调查成果技术审核案件、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现场指界及公告等）实施的工作思路、方法、技术路线及应对措施等）； （2）针对本项目制定的项目组织实施管理方案及进度计划（包括①项目组织实施方案；②项目管理、工期安排；③工作团队组织架构；④实施场所、工作程序和步骤；⑤管理制度、关键步骤的思路和要点等）； （3）针对本项目拟定的质量管理制度和保证措施（包括①项目成果质量管理；②质量控制保证措施；③质量控制承诺等）； （4）针对本项目拟定的售后服务保障措施、售后服务承诺（包括①后续服务是否具体、及时；②是否能够提供专业化的后续服务（包括但不限于如项目服务期限到了，投标人承诺可以提供后续服务的时长情况）、设备配置是否满足需求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测绘服务</w:t>
            </w:r>
          </w:p>
        </w:tc>
        <w:tc>
          <w:tcPr>
            <w:tcW w:type="dxa" w:w="933"/>
          </w:tcPr>
          <w:p>
            <w:pPr>
              <w:pStyle w:val="null3"/>
              <w:jc w:val="left"/>
            </w:pPr>
            <w:r>
              <w:rPr/>
              <w:t>番禺区不动产权籍调查成果技术审核项目（2025年）及相关服务工作（2）</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1,500,000.00</w:t>
            </w:r>
          </w:p>
        </w:tc>
        <w:tc>
          <w:tcPr>
            <w:tcW w:type="dxa" w:w="933"/>
          </w:tcPr>
          <w:p>
            <w:pPr>
              <w:pStyle w:val="null3"/>
              <w:jc w:val="right"/>
            </w:pPr>
            <w:r>
              <w:rPr/>
              <w:t>1,500,000.00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番禺区不动产权籍调查成果技术审核项目（2025年）及相关服务工作（2）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一、主要工作范围及内容</w:t>
            </w:r>
          </w:p>
          <w:p>
            <w:pPr>
              <w:pStyle w:val="null3"/>
              <w:ind w:firstLine="482"/>
              <w:jc w:val="both"/>
            </w:pPr>
            <w:r>
              <w:rPr>
                <w:sz w:val="24"/>
                <w:b/>
              </w:rPr>
              <w:t>（一）技术审核及协助工作范围：</w:t>
            </w:r>
          </w:p>
          <w:p>
            <w:pPr>
              <w:pStyle w:val="null3"/>
              <w:ind w:firstLine="480"/>
              <w:jc w:val="both"/>
            </w:pPr>
            <w:r>
              <w:rPr>
                <w:sz w:val="24"/>
              </w:rPr>
              <w:t>本项目工作范围分为3大片区承接，其中本采购包的中标人完成采购包2片区（石壁街、钟村街、东环街、市桥街、沙头街、沙湾街；届时可根据采购人要求进行调整）内的不动产权籍调查成果技术审核，协助采购人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w:t>
            </w:r>
          </w:p>
          <w:p>
            <w:pPr>
              <w:pStyle w:val="null3"/>
              <w:ind w:firstLine="482"/>
              <w:jc w:val="both"/>
            </w:pPr>
            <w:r>
              <w:rPr>
                <w:sz w:val="24"/>
                <w:b/>
              </w:rPr>
              <w:t>（二）主要工作内容：</w:t>
            </w:r>
          </w:p>
          <w:p>
            <w:pPr>
              <w:pStyle w:val="null3"/>
              <w:ind w:firstLine="480"/>
              <w:jc w:val="both"/>
            </w:pPr>
            <w:r>
              <w:rPr>
                <w:sz w:val="24"/>
              </w:rPr>
              <w:t>根据番禺区不动产登记及测绘监督管理情况，中标人按照本单位测绘资质许可范围，承担番禺区用于不动产确权登记的不动产权籍调查成果的技术审核，实地查验（看现场）、验收及权籍成果数据汇交入库和资料打印、收集、整理，不动产权籍调查相关调查研究等，以及其它协助工作。</w:t>
            </w:r>
          </w:p>
          <w:p>
            <w:pPr>
              <w:pStyle w:val="null3"/>
              <w:ind w:firstLine="482"/>
              <w:jc w:val="both"/>
            </w:pPr>
            <w:r>
              <w:rPr>
                <w:sz w:val="24"/>
                <w:b/>
              </w:rPr>
              <w:t>1.技术审核工作内容：</w:t>
            </w:r>
          </w:p>
          <w:p>
            <w:pPr>
              <w:pStyle w:val="null3"/>
              <w:ind w:firstLine="480"/>
              <w:jc w:val="both"/>
            </w:pPr>
            <w:r>
              <w:rPr>
                <w:sz w:val="24"/>
              </w:rPr>
              <w:t>（1）技术审核工作由中标人负责。不动产权籍调查成果技术审核内容应包括但不限于：成果的完整性和准确性审核、权籍调查程序的规范性审核、权籍调查成果现场实地查验、权籍调查成果现场公告、成果数据完整性和合法性检查、成果报告结论等。</w:t>
            </w:r>
          </w:p>
          <w:p>
            <w:pPr>
              <w:pStyle w:val="null3"/>
              <w:ind w:firstLine="480"/>
              <w:jc w:val="both"/>
            </w:pPr>
            <w:r>
              <w:rPr>
                <w:sz w:val="24"/>
              </w:rPr>
              <w:t>（2）为进一步加强对不动产权籍调查成果的管理，在技术审核过程中发现的存在问题，中标人应严格按照采购人要求统一使用相应代码表示并记录、反馈。</w:t>
            </w:r>
          </w:p>
          <w:p>
            <w:pPr>
              <w:pStyle w:val="null3"/>
              <w:ind w:firstLine="480"/>
              <w:jc w:val="both"/>
            </w:pPr>
            <w:r>
              <w:rPr>
                <w:sz w:val="24"/>
              </w:rPr>
              <w:t>（3）中标人还应按照本项目签订的合同、《广州市不动产权籍调查成果审查入库工作指引（试行）》及其它相关要求开展技术审核工作。</w:t>
            </w:r>
          </w:p>
          <w:p>
            <w:pPr>
              <w:pStyle w:val="null3"/>
              <w:ind w:firstLine="480"/>
              <w:jc w:val="both"/>
            </w:pPr>
            <w:r>
              <w:rPr>
                <w:sz w:val="24"/>
              </w:rPr>
              <w:t>（4）数据成果汇交等其它工作应按相关规定及《广州市不动产权籍调查成果审查入库工作指引（试行）》、《广州市规划和自然资源局番禺区分局关于使用广州市不动产统一登记平台权籍管理子系统开展权籍成果入库及明确相关要求的通知》等文件要求执行。</w:t>
            </w:r>
          </w:p>
          <w:p>
            <w:pPr>
              <w:pStyle w:val="null3"/>
              <w:ind w:firstLine="480"/>
              <w:jc w:val="both"/>
            </w:pPr>
            <w:r>
              <w:rPr>
                <w:sz w:val="24"/>
              </w:rPr>
              <w:t>（5）中标人在开展技术审核工作过程中应为不动产权籍调查单位提供相关系统（软件）操作的指导和协助。</w:t>
            </w:r>
          </w:p>
          <w:p>
            <w:pPr>
              <w:pStyle w:val="null3"/>
              <w:ind w:firstLine="480"/>
              <w:jc w:val="both"/>
            </w:pPr>
            <w:r>
              <w:rPr>
                <w:sz w:val="24"/>
              </w:rPr>
              <w:t>（6）中标人应每季度进行技术审核工作总结，结合工作实际搜集有关材料对不动产权籍调查相关政策、重点难点、历史遗留问题、特殊情况等进行调查研究，编制不动产权籍调查成果技术审核工作报告，提出技术意见和建议等。</w:t>
            </w:r>
          </w:p>
          <w:p>
            <w:pPr>
              <w:pStyle w:val="null3"/>
              <w:ind w:firstLine="482"/>
              <w:jc w:val="both"/>
            </w:pPr>
            <w:r>
              <w:rPr>
                <w:sz w:val="24"/>
                <w:b/>
              </w:rPr>
              <w:t>2.协助工作内容：</w:t>
            </w:r>
          </w:p>
          <w:p>
            <w:pPr>
              <w:pStyle w:val="null3"/>
              <w:ind w:firstLine="480"/>
              <w:jc w:val="both"/>
            </w:pPr>
            <w:r>
              <w:rPr>
                <w:sz w:val="24"/>
              </w:rPr>
              <w:t>协助采购人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将由采购人视情况具体安排。</w:t>
            </w:r>
          </w:p>
        </w:tc>
      </w:tr>
      <w:tr>
        <w:tc>
          <w:tcPr>
            <w:tcW w:type="dxa" w:w="2076"/>
          </w:tcPr>
          <w:p/>
        </w:tc>
        <w:tc>
          <w:tcPr>
            <w:tcW w:type="dxa" w:w="415"/>
          </w:tcPr>
          <w:p>
            <w:pPr>
              <w:pStyle w:val="null3"/>
            </w:pPr>
            <w:r>
              <w:rPr/>
              <w:t>2</w:t>
            </w:r>
          </w:p>
        </w:tc>
        <w:tc>
          <w:tcPr>
            <w:tcW w:type="dxa" w:w="5814"/>
          </w:tcPr>
          <w:p>
            <w:pPr>
              <w:pStyle w:val="null3"/>
              <w:jc w:val="both"/>
            </w:pPr>
            <w:r>
              <w:rPr>
                <w:sz w:val="24"/>
                <w:b/>
              </w:rPr>
              <w:t>二、工作时限要求</w:t>
            </w:r>
          </w:p>
          <w:p>
            <w:pPr>
              <w:pStyle w:val="null3"/>
              <w:ind w:firstLine="482"/>
              <w:jc w:val="both"/>
            </w:pPr>
            <w:r>
              <w:rPr>
                <w:sz w:val="24"/>
                <w:b/>
              </w:rPr>
              <w:t>不动产权籍调查成果技术审核工作时限</w:t>
            </w:r>
          </w:p>
          <w:p>
            <w:pPr>
              <w:pStyle w:val="null3"/>
              <w:ind w:firstLine="480"/>
              <w:jc w:val="both"/>
            </w:pPr>
            <w:r>
              <w:rPr>
                <w:sz w:val="24"/>
              </w:rPr>
              <w:t>成果在不动产权籍管理子系统受理后，中标人应在采购人要求时限内完成技术审核工作（涉及紧急事项应实现即时申请、即时办理），并提交采购人下属单位进行行政单位审核。</w:t>
            </w:r>
          </w:p>
        </w:tc>
      </w:tr>
      <w:tr>
        <w:tc>
          <w:tcPr>
            <w:tcW w:type="dxa" w:w="2076"/>
          </w:tcPr>
          <w:p/>
        </w:tc>
        <w:tc>
          <w:tcPr>
            <w:tcW w:type="dxa" w:w="415"/>
          </w:tcPr>
          <w:p>
            <w:pPr>
              <w:pStyle w:val="null3"/>
            </w:pPr>
            <w:r>
              <w:rPr/>
              <w:t>3</w:t>
            </w:r>
          </w:p>
        </w:tc>
        <w:tc>
          <w:tcPr>
            <w:tcW w:type="dxa" w:w="5814"/>
          </w:tcPr>
          <w:p>
            <w:pPr>
              <w:pStyle w:val="null3"/>
              <w:jc w:val="both"/>
            </w:pPr>
            <w:r>
              <w:rPr>
                <w:sz w:val="24"/>
                <w:b/>
              </w:rPr>
              <w:t>三、工作与技术要求</w:t>
            </w:r>
          </w:p>
          <w:p>
            <w:pPr>
              <w:pStyle w:val="null3"/>
              <w:ind w:firstLine="482"/>
              <w:jc w:val="both"/>
            </w:pPr>
            <w:r>
              <w:rPr>
                <w:sz w:val="24"/>
                <w:b/>
              </w:rPr>
              <w:t>（一）工作总体要求：</w:t>
            </w:r>
          </w:p>
          <w:p>
            <w:pPr>
              <w:pStyle w:val="null3"/>
              <w:ind w:firstLine="480"/>
              <w:jc w:val="both"/>
            </w:pPr>
            <w:r>
              <w:rPr>
                <w:sz w:val="24"/>
              </w:rPr>
              <w:t>鉴于该项工作具有政策性强、与群众关系密切、技术要求高、时限性严格、突击工作量大等特点，因此，中标人应为该项目投入足够的人力物力和技术力量，做好随时接受具体项目委托，以及随时加班加点限时完成工作任务的准备。其中：</w:t>
            </w:r>
          </w:p>
          <w:p>
            <w:pPr>
              <w:pStyle w:val="null3"/>
              <w:ind w:firstLine="480"/>
              <w:jc w:val="both"/>
            </w:pPr>
            <w:r>
              <w:rPr>
                <w:sz w:val="24"/>
              </w:rPr>
              <w:t>1.</w:t>
            </w:r>
            <w:r>
              <w:rPr>
                <w:sz w:val="24"/>
              </w:rPr>
              <w:t>本采购包的投标人须具有测绘行政主管部门颁发的有效的测绘资质证书，且专业类别须同时含有甲级“工程测量”、“地理信息系统工程”、“界线与不动产测绘”三个专业。</w:t>
            </w:r>
          </w:p>
          <w:p>
            <w:pPr>
              <w:pStyle w:val="null3"/>
              <w:ind w:firstLine="480"/>
              <w:jc w:val="both"/>
            </w:pPr>
            <w:r>
              <w:rPr>
                <w:sz w:val="24"/>
              </w:rPr>
              <w:t>2.</w:t>
            </w:r>
            <w:r>
              <w:rPr>
                <w:sz w:val="24"/>
              </w:rPr>
              <w:t>统一审核标准。为确保本项目不动产权籍调查成果技术审核标准的统一性，每宗项目进行技术审核时，同步实行三个采购包中标人之间互检工作，保证三个采购包统一审核标准。</w:t>
            </w:r>
          </w:p>
          <w:p>
            <w:pPr>
              <w:pStyle w:val="null3"/>
              <w:ind w:firstLine="480"/>
              <w:jc w:val="both"/>
            </w:pPr>
            <w:r>
              <w:rPr>
                <w:sz w:val="24"/>
              </w:rPr>
              <w:t>3.</w:t>
            </w:r>
            <w:r>
              <w:rPr>
                <w:sz w:val="24"/>
              </w:rPr>
              <w:t>中标人须服从采购人安排，不得以任何理由推脱工作任务；中标人派驻的工作人员须服从采购人管理，不得以不正当理由推脱采购人的工作安排。</w:t>
            </w:r>
          </w:p>
          <w:p>
            <w:pPr>
              <w:pStyle w:val="null3"/>
              <w:ind w:firstLine="480"/>
              <w:jc w:val="both"/>
            </w:pPr>
            <w:r>
              <w:rPr>
                <w:sz w:val="24"/>
              </w:rPr>
              <w:t>4</w:t>
            </w:r>
            <w:r>
              <w:rPr>
                <w:sz w:val="24"/>
              </w:rPr>
              <w:t>.</w:t>
            </w:r>
            <w:r>
              <w:rPr>
                <w:sz w:val="24"/>
              </w:rPr>
              <w:t>中标人须针对本项目拟定售后服务保障措施，售后服务承诺包括后续服务的响应时间及承诺提供售后服务时长。如服务期限到期，采购人在服务期限内安排的工作中标人未完成的，或采购人未完成下年度招标工作时的空档期，均须由中标人继续协助采购人开展相关工作（包括但不限于同一年度招标的合同包</w:t>
            </w:r>
            <w:r>
              <w:rPr>
                <w:sz w:val="24"/>
              </w:rPr>
              <w:t>3</w:t>
            </w:r>
            <w:r>
              <w:rPr>
                <w:sz w:val="24"/>
              </w:rPr>
              <w:t>的服务期限结束后的空档期存在的相关工作），中标人不得以任何理由推脱，期间采购人不支付任何费用。</w:t>
            </w:r>
            <w:r>
              <w:rPr>
                <w:sz w:val="24"/>
                <w:b/>
              </w:rPr>
              <w:t>（须提供承诺函，格式自拟）</w:t>
            </w:r>
          </w:p>
          <w:p>
            <w:pPr>
              <w:pStyle w:val="null3"/>
              <w:ind w:firstLine="482"/>
              <w:jc w:val="both"/>
            </w:pPr>
            <w:r>
              <w:rPr>
                <w:sz w:val="24"/>
              </w:rPr>
              <w:t>5.</w:t>
            </w:r>
            <w:r>
              <w:rPr>
                <w:sz w:val="24"/>
              </w:rPr>
              <w:t>中标人对其已完成技术审核的不动产权籍调查成果的适用性、合规性、合法性完全负责，并同时承担相关的技术解释工作。</w:t>
            </w:r>
          </w:p>
          <w:p>
            <w:pPr>
              <w:pStyle w:val="null3"/>
              <w:ind w:firstLine="482"/>
              <w:jc w:val="both"/>
            </w:pPr>
            <w:r>
              <w:rPr>
                <w:sz w:val="24"/>
                <w:b/>
              </w:rPr>
              <w:t>（二）工作程序要求：</w:t>
            </w:r>
          </w:p>
          <w:p>
            <w:pPr>
              <w:pStyle w:val="null3"/>
              <w:ind w:firstLine="480"/>
              <w:jc w:val="both"/>
            </w:pPr>
            <w:r>
              <w:rPr>
                <w:sz w:val="24"/>
              </w:rPr>
              <w:t>中标人中标后，应立即寻找办公场所，配备办公设备和组织技术审核队伍，并在中标人与采购人签订合同后，3个工作日内建立项目部，项目部的组织形式、人员构成和对项目负责人的任命应及时书面通知采购人，同时应针对具体项目实施进度编制项目周报和月报，针对发现的问题及时整改，撰写专业报告，按照采购人要求制定各种统计分析图表和项目跟踪图表等；每季度进行技术审核工作总结，结合工作实际搜集有关材料对不动产权籍调查相关政策、重点难点、历史遗留问题、特殊情况等进行调查研究，编制不动产权籍调查成果技术审核工作报告，提出技术意见和建议等。</w:t>
            </w:r>
          </w:p>
          <w:p>
            <w:pPr>
              <w:pStyle w:val="null3"/>
              <w:ind w:firstLine="480"/>
              <w:jc w:val="both"/>
            </w:pPr>
            <w:r>
              <w:rPr>
                <w:sz w:val="24"/>
              </w:rPr>
              <w:t>中标人应在签订合同后3个工作日内，按人员派驻的要求，安排合适的工作人员到采购人办公场所，在采购人统一安排下开展工作。</w:t>
            </w:r>
          </w:p>
          <w:p>
            <w:pPr>
              <w:pStyle w:val="null3"/>
              <w:ind w:firstLine="482"/>
              <w:jc w:val="both"/>
            </w:pPr>
            <w:r>
              <w:rPr>
                <w:sz w:val="24"/>
                <w:b/>
              </w:rPr>
              <w:t>（三）人员要求：</w:t>
            </w:r>
          </w:p>
          <w:p>
            <w:pPr>
              <w:pStyle w:val="null3"/>
              <w:ind w:firstLine="480"/>
              <w:jc w:val="both"/>
            </w:pPr>
            <w:r>
              <w:rPr>
                <w:sz w:val="24"/>
              </w:rPr>
              <w:t>1.</w:t>
            </w:r>
            <w:r>
              <w:rPr>
                <w:sz w:val="24"/>
              </w:rPr>
              <w:t>考虑到不动产权籍调查成果技术审核须核查历史权属文件及相关测绘成果涉及保密须严加管理的特殊性，为方便沟通及顺利开展业务，中标人应在采购人处设立办公地点，技术审核项目时必须使用政务网络，实施项目负责人负责制，中标人应及时响应采购人的需求，并根据采购人的要求提供服务。中标人应选派技术过硬、责任心强、可常驻番禺项目的测绘技术人员作为项目负责人，且需固定在番禺项目部工作，随时接受具体项目委托和成果提交。</w:t>
            </w:r>
          </w:p>
          <w:p>
            <w:pPr>
              <w:pStyle w:val="null3"/>
              <w:ind w:firstLine="480"/>
              <w:jc w:val="both"/>
            </w:pPr>
            <w:r>
              <w:rPr>
                <w:sz w:val="24"/>
              </w:rPr>
              <w:t>2</w:t>
            </w:r>
            <w:r>
              <w:rPr>
                <w:sz w:val="24"/>
              </w:rPr>
              <w:t>.</w:t>
            </w:r>
            <w:r>
              <w:rPr>
                <w:sz w:val="24"/>
              </w:rPr>
              <w:t>本采购包项目部应安排项目实施人员不少于7人（包括：①番禺项目部常驻人员不少于6人，其中项目负责人1人（需具备测绘专业高级工程师或以上的职称、获得过测绘地理信息类的奖项及参与过居住、商业类房产权籍调查项目或居住、商业类房产权籍调查成果技术审核项目经验）；技术负责人1人（需具备测绘专业高级工程师或以上的职称、获得过测绘地理信息类的奖项及参与过居住、商业类房产权籍调查项目或居住、商业类房产权籍调查成果技术审核项目经验）；其他技术专业团队人员应具备测绘专业助理工程师或以上职称，参与过居住、商业、工业厂房类房产权籍调查项目或居住、商业、工业厂房类房产权籍调查成果技术审核项目：技术审核工作人员不少于3人、其他工作人员不少于1人，并确保在工作量大时，根据采购人工作需求增加工作人员，工作人员必须胜任番禺区不动产权籍调查成果技术审核等工作的要求，否则，采购人有权要求中标人更换工作人员。②派驻采购人办公地点协助工作人员1人，需在采购人办公场所驻点协助工作，在此期间的工作时间和任务由采购人统一管理，针对派驻人员，中标人不得再安排其他工作，服务期至合同终止，全部工作完成并交接完为止。</w:t>
            </w:r>
            <w:r>
              <w:rPr>
                <w:sz w:val="24"/>
                <w:b/>
              </w:rPr>
              <w:t>（上述“测绘专业”是指大地测量、工程测量、摄影测量、遥感、地图制图、地理信息、地籍测绘、测绘工程、矿山测量、海洋测绘、导航工程、土地管理、地理国情监测等专业，以提供的职称证为准）</w:t>
            </w:r>
          </w:p>
          <w:p>
            <w:pPr>
              <w:pStyle w:val="null3"/>
              <w:ind w:firstLine="480"/>
              <w:jc w:val="both"/>
            </w:pPr>
            <w:r>
              <w:rPr>
                <w:sz w:val="24"/>
              </w:rPr>
              <w:t>★3.</w:t>
            </w:r>
            <w:r>
              <w:rPr>
                <w:sz w:val="24"/>
              </w:rPr>
              <w:t>投标人须承诺在合同期内，中标人在投标文件中填报项目负责人、项目技术负责人及项目其他实施人员不得随意变动，如确需更改须征得采购人的同意。</w:t>
            </w:r>
            <w:r>
              <w:rPr>
                <w:sz w:val="24"/>
                <w:b/>
              </w:rPr>
              <w:t>（须提供承诺函，格式自拟）</w:t>
            </w:r>
          </w:p>
          <w:p>
            <w:pPr>
              <w:pStyle w:val="null3"/>
              <w:ind w:firstLine="480"/>
              <w:jc w:val="both"/>
            </w:pPr>
            <w:r>
              <w:rPr>
                <w:sz w:val="24"/>
              </w:rPr>
              <w:t>4.</w:t>
            </w:r>
            <w:r>
              <w:rPr>
                <w:sz w:val="24"/>
              </w:rPr>
              <w:t>中标人须具备完善、规范的工作规章制度，严格做好测绘保密工作和组织好安全生产（拟投入的项目实施人员中具有有效的地理信息安全保密培训合格证明或通过行政主管部门涉密测绘成果管理培训考核，或具有保密主管部门核发的“保密工作岗位资格证书”以及具有与项目相关的安全生产培训并提供相关证明文件）；具有相关项目的工作业绩经验，投入的项目实施人员要具备一定工作条件资格及相关经验。</w:t>
            </w:r>
          </w:p>
          <w:p>
            <w:pPr>
              <w:pStyle w:val="null3"/>
              <w:ind w:firstLine="480"/>
              <w:jc w:val="both"/>
            </w:pPr>
            <w:r>
              <w:rPr>
                <w:sz w:val="24"/>
              </w:rPr>
              <w:t>5.</w:t>
            </w:r>
            <w:r>
              <w:rPr>
                <w:sz w:val="24"/>
              </w:rPr>
              <w:t>拟投入的项目实施人员须具备良好的服务意识和服务态度，秉持实事求是的工作精神，积极主动、自觉配合完成本项目工作内容及相关服务。</w:t>
            </w:r>
          </w:p>
          <w:p>
            <w:pPr>
              <w:pStyle w:val="null3"/>
              <w:ind w:firstLine="482"/>
              <w:jc w:val="both"/>
            </w:pPr>
            <w:r>
              <w:rPr>
                <w:sz w:val="24"/>
                <w:b/>
              </w:rPr>
              <w:t>（四）仪器设备、车辆要求</w:t>
            </w:r>
          </w:p>
          <w:p>
            <w:pPr>
              <w:pStyle w:val="null3"/>
              <w:ind w:firstLine="480"/>
              <w:jc w:val="both"/>
            </w:pPr>
            <w:r>
              <w:rPr>
                <w:sz w:val="24"/>
              </w:rPr>
              <w:t>中标人为项目提供车辆（不少于1台）和与本项目相关的仪器设备（包括但不限于：①计算机不少于4台；②经保密主管部门报备或确认的涉密计算机不少于1台；③全球导航卫星系统接收机、全站仪、手持测距仪各不少于2台），投入的仪器设备需状态良好，能满足工作需要。</w:t>
            </w:r>
          </w:p>
          <w:p>
            <w:pPr>
              <w:pStyle w:val="null3"/>
              <w:ind w:firstLine="482"/>
              <w:jc w:val="both"/>
            </w:pPr>
            <w:r>
              <w:rPr>
                <w:sz w:val="24"/>
                <w:b/>
              </w:rPr>
              <w:t>（五）扣罚中标价和终止合同的约定，包括但不限于以下内容：</w:t>
            </w:r>
          </w:p>
          <w:p>
            <w:pPr>
              <w:pStyle w:val="null3"/>
              <w:ind w:firstLine="480"/>
              <w:jc w:val="both"/>
            </w:pPr>
            <w:r>
              <w:rPr>
                <w:sz w:val="24"/>
              </w:rPr>
              <w:t>1.</w:t>
            </w:r>
            <w:r>
              <w:rPr>
                <w:sz w:val="24"/>
              </w:rPr>
              <w:t>中标人务须加强审核质量，项目实施期间，采购人将对中标人项目部每月进行不定期抽查。抽查时，除不可抗力因素外，若采购人发现项目人员无故不在番禺行政区域范围内或不在项目部，采购人有权书面要求中标人限期进行整改，如逾期未整改或整改达不到采购人要求的，采购人有权终止合同。造成采购人或其他相关第三方财产经济损失的，中标人须依法承担相应的赔偿责任。</w:t>
            </w:r>
          </w:p>
          <w:p>
            <w:pPr>
              <w:pStyle w:val="null3"/>
              <w:ind w:firstLine="480"/>
              <w:jc w:val="both"/>
            </w:pPr>
            <w:r>
              <w:rPr>
                <w:sz w:val="24"/>
              </w:rPr>
              <w:t>2.</w:t>
            </w:r>
            <w:r>
              <w:rPr>
                <w:sz w:val="24"/>
              </w:rPr>
              <w:t>在项目执行过程中，对于不称职的项目主要人员和其他项目人员，采购人有权要求中标人限期更换，若中标人不执行或未按期限进行更换的，从逾期之日起每日按本合同总价1‰的数额向采购人支付违约金，逾期半个月以上的，则采购人有权终止合同，或采购人发现中标人存在人员不到位、管理混乱、技术力量不足等可能导致项目无法按时完成的问题，采购人有权书面要求中标人限期进行整改，如逾期未整改，</w:t>
            </w:r>
            <w:r>
              <w:rPr>
                <w:sz w:val="24"/>
              </w:rPr>
              <w:t>从</w:t>
            </w:r>
            <w:r>
              <w:rPr>
                <w:sz w:val="24"/>
              </w:rPr>
              <w:t>逾期之日起每日按本合同总价1‰的数额向采购人支付违约金，逾期半个月以上的，则采购人有权终止合同。上述情形，若整改达不到采购人要求，采购人有权终止合同。造成采购人或其他相关第三方财产经济损失的，中标人须依法承担相应的赔偿责任。</w:t>
            </w:r>
          </w:p>
          <w:p>
            <w:pPr>
              <w:pStyle w:val="null3"/>
              <w:ind w:firstLine="480"/>
              <w:jc w:val="both"/>
            </w:pPr>
            <w:r>
              <w:rPr>
                <w:sz w:val="24"/>
              </w:rPr>
              <w:t>3.</w:t>
            </w:r>
            <w:r>
              <w:rPr>
                <w:sz w:val="24"/>
              </w:rPr>
              <w:t>中标人不得以任何理由拒绝具体项目的委托，并保证按时保质上交成果，否则采购人有权终止合同，在项目执行过程中，采购人发现并确认中标人有转包或分包现象，则采购人有权终止合同。造成采购人或其他相关第三方财产经济损失的，中标人须依法承担相应的赔偿责任。</w:t>
            </w:r>
          </w:p>
          <w:p>
            <w:pPr>
              <w:pStyle w:val="null3"/>
              <w:ind w:firstLine="480"/>
              <w:jc w:val="both"/>
            </w:pPr>
            <w:r>
              <w:rPr>
                <w:sz w:val="24"/>
              </w:rPr>
              <w:t>4.</w:t>
            </w:r>
            <w:r>
              <w:rPr>
                <w:sz w:val="24"/>
              </w:rPr>
              <w:t>项目实施阶段采购人将对中标人投入设备（电脑、车辆、测量仪器等）状况进行检查，如达不到合同要求的，采购人有权书面要求中标人限期进行整改，如逾期未整改，从逾期之日起每日按本合同总价0.5‰的数额向采购人支付违约金，逾期半个月以上的，采购人有权终止合同；若整改达不到采购人要求，采购人有权终止合同。造成采购人或其他相关第三方财产经济损失的，中标人须依法承担相应的赔偿责任。</w:t>
            </w:r>
          </w:p>
          <w:p>
            <w:pPr>
              <w:pStyle w:val="null3"/>
              <w:ind w:firstLine="480"/>
              <w:jc w:val="both"/>
            </w:pPr>
            <w:r>
              <w:rPr>
                <w:sz w:val="24"/>
              </w:rPr>
              <w:t>5.</w:t>
            </w:r>
            <w:r>
              <w:rPr>
                <w:sz w:val="24"/>
              </w:rPr>
              <w:t>中标人本项目投入的测量仪器须存放于项目部，项目实施期间，采购人将对中标人项目部每月进行不定期抽查。抽查时，除不可抗力因素外，若采购人发现测量仪器无故不在番禺行政区域范围内或不在项目部，发现1次的将对中标人进行处罚(按本中标总价 0.5‰的数额)，发现3次或以上的，采购人有权终止合同。造成采购人或其他相关第三方财产经济损失的，中标人须依法承担相应的赔偿责任。</w:t>
            </w:r>
          </w:p>
          <w:p>
            <w:pPr>
              <w:pStyle w:val="null3"/>
              <w:ind w:firstLine="480"/>
              <w:jc w:val="both"/>
            </w:pPr>
            <w:r>
              <w:rPr>
                <w:sz w:val="24"/>
              </w:rPr>
              <w:t>6.</w:t>
            </w:r>
            <w:r>
              <w:rPr>
                <w:sz w:val="24"/>
              </w:rPr>
              <w:t>合同期满时，中标人必须上交全部项目成果，包括档案电子文件与纸质文件，合同期满后20天内主动完成工作交接。否则采购人有权追究中标人的经济和法律责任，如未拨付的项目经费采购人有权不再支付。</w:t>
            </w:r>
          </w:p>
          <w:p>
            <w:pPr>
              <w:pStyle w:val="null3"/>
              <w:ind w:firstLine="480"/>
              <w:jc w:val="both"/>
            </w:pPr>
            <w:r>
              <w:rPr>
                <w:sz w:val="24"/>
              </w:rPr>
              <w:t>7.</w:t>
            </w:r>
            <w:r>
              <w:rPr>
                <w:sz w:val="24"/>
              </w:rPr>
              <w:t>项目过程中，中标人接受相关法律法规及采购人制定的管理规定约束，如中标人违规情节严重的，采购人有权终止合同。造成采购人或其他相关第三方财产经济损失的，中标人须依法承担相应的赔偿责任。</w:t>
            </w:r>
          </w:p>
          <w:p>
            <w:pPr>
              <w:pStyle w:val="null3"/>
              <w:ind w:firstLine="480"/>
              <w:jc w:val="both"/>
            </w:pPr>
            <w:r>
              <w:rPr>
                <w:sz w:val="24"/>
              </w:rPr>
              <w:t>上述所列，采购人终止合同后，无需向中标人支付任何费用。同时，采购人有权视具体情况，追究中标人的经济和法律责任，或按照《测绘地理信息行业信用管理办法》等法律规定在国家测绘征信系统上录入违约记录。而对于失信企业到番禺区开展测绘业务，番禺区测绘地理信息主管部门将根据有关法律法规和失信情况加强监督检查，进行严格管理。</w:t>
            </w:r>
          </w:p>
          <w:p>
            <w:pPr>
              <w:pStyle w:val="null3"/>
              <w:ind w:firstLine="482"/>
              <w:jc w:val="both"/>
            </w:pPr>
            <w:r>
              <w:rPr>
                <w:sz w:val="24"/>
                <w:b/>
              </w:rPr>
              <w:t>（六）技术基本要求：</w:t>
            </w:r>
          </w:p>
          <w:p>
            <w:pPr>
              <w:pStyle w:val="null3"/>
              <w:ind w:firstLine="480"/>
              <w:jc w:val="both"/>
            </w:pPr>
            <w:r>
              <w:rPr>
                <w:sz w:val="24"/>
              </w:rPr>
              <w:t>根据不同的工作内容由采购人具体确定，一般平面坐标系统采用广州2000 坐标系（西带）、2000 国家大地（或直角）坐标系，高程系统采用 1985 国家高程基准、广州高程系统；采用 1:500 成图比例尺，也可视情况采用 1：1000 或 1：2000 国家基本比例尺；面积采用高斯—克吕格投影面面积计算。主要技术依据和标准要求：</w:t>
            </w:r>
          </w:p>
          <w:p>
            <w:pPr>
              <w:pStyle w:val="null3"/>
              <w:ind w:firstLine="480"/>
              <w:jc w:val="both"/>
            </w:pPr>
            <w:r>
              <w:rPr>
                <w:sz w:val="24"/>
              </w:rPr>
              <w:t>1.</w:t>
            </w:r>
            <w:r>
              <w:rPr>
                <w:sz w:val="24"/>
              </w:rPr>
              <w:t>本项目的招标文件和投标文件 ；</w:t>
            </w:r>
          </w:p>
          <w:p>
            <w:pPr>
              <w:pStyle w:val="null3"/>
              <w:ind w:firstLine="480"/>
              <w:jc w:val="both"/>
            </w:pPr>
            <w:r>
              <w:rPr>
                <w:sz w:val="24"/>
              </w:rPr>
              <w:t>2.</w:t>
            </w:r>
            <w:r>
              <w:rPr>
                <w:sz w:val="24"/>
              </w:rPr>
              <w:t>本项目采购合同书；</w:t>
            </w:r>
          </w:p>
          <w:p>
            <w:pPr>
              <w:pStyle w:val="null3"/>
              <w:ind w:firstLine="480"/>
              <w:jc w:val="both"/>
            </w:pPr>
            <w:r>
              <w:rPr>
                <w:sz w:val="24"/>
              </w:rPr>
              <w:t>3.</w:t>
            </w:r>
            <w:r>
              <w:rPr>
                <w:sz w:val="24"/>
              </w:rPr>
              <w:t>本项目实施方案和技术设计书；</w:t>
            </w:r>
          </w:p>
          <w:p>
            <w:pPr>
              <w:pStyle w:val="null3"/>
              <w:ind w:firstLine="480"/>
              <w:jc w:val="both"/>
            </w:pPr>
            <w:r>
              <w:rPr>
                <w:sz w:val="24"/>
              </w:rPr>
              <w:t>4.</w:t>
            </w:r>
            <w:r>
              <w:rPr>
                <w:sz w:val="24"/>
              </w:rPr>
              <w:t>《中华人民共和国测绘法》（2017年修订）；</w:t>
            </w:r>
          </w:p>
          <w:p>
            <w:pPr>
              <w:pStyle w:val="null3"/>
              <w:ind w:firstLine="480"/>
              <w:jc w:val="both"/>
            </w:pPr>
            <w:r>
              <w:rPr>
                <w:sz w:val="24"/>
              </w:rPr>
              <w:t>5.</w:t>
            </w:r>
            <w:r>
              <w:rPr>
                <w:sz w:val="24"/>
              </w:rPr>
              <w:t>《中华人民共和国土地管理法》（2020年修订）；</w:t>
            </w:r>
          </w:p>
          <w:p>
            <w:pPr>
              <w:pStyle w:val="null3"/>
              <w:ind w:firstLine="480"/>
              <w:jc w:val="both"/>
            </w:pPr>
            <w:r>
              <w:rPr>
                <w:sz w:val="24"/>
              </w:rPr>
              <w:t>6.</w:t>
            </w:r>
            <w:r>
              <w:rPr>
                <w:sz w:val="24"/>
              </w:rPr>
              <w:t>《土地利用现状分类》（GB/T21010—2017）国家标准；</w:t>
            </w:r>
          </w:p>
          <w:p>
            <w:pPr>
              <w:pStyle w:val="null3"/>
              <w:ind w:firstLine="480"/>
              <w:jc w:val="both"/>
            </w:pPr>
            <w:r>
              <w:rPr>
                <w:sz w:val="24"/>
              </w:rPr>
              <w:t>7.</w:t>
            </w:r>
            <w:r>
              <w:rPr>
                <w:sz w:val="24"/>
              </w:rPr>
              <w:t>《土地调查条例》（修正本）（2018 年3月19日，国务院）；</w:t>
            </w:r>
          </w:p>
          <w:p>
            <w:pPr>
              <w:pStyle w:val="null3"/>
              <w:ind w:firstLine="480"/>
              <w:jc w:val="both"/>
            </w:pPr>
            <w:r>
              <w:rPr>
                <w:sz w:val="24"/>
              </w:rPr>
              <w:t>8.</w:t>
            </w:r>
            <w:r>
              <w:rPr>
                <w:sz w:val="24"/>
              </w:rPr>
              <w:t>《宗地编码规则（试行）》（2012，国土</w:t>
            </w:r>
            <w:r>
              <w:rPr>
                <w:sz w:val="24"/>
                <w:color w:val="FFFFFF"/>
              </w:rPr>
              <w:t>1</w:t>
            </w:r>
            <w:r>
              <w:rPr>
                <w:sz w:val="24"/>
              </w:rPr>
              <w:t>资源部）；</w:t>
            </w:r>
          </w:p>
          <w:p>
            <w:pPr>
              <w:pStyle w:val="null3"/>
              <w:ind w:firstLine="480"/>
              <w:jc w:val="both"/>
            </w:pPr>
            <w:r>
              <w:rPr>
                <w:sz w:val="24"/>
              </w:rPr>
              <w:t>9.</w:t>
            </w:r>
            <w:r>
              <w:rPr>
                <w:sz w:val="24"/>
              </w:rPr>
              <w:t>《城镇地籍数据库标准》（TD/T1015-2007）；</w:t>
            </w:r>
          </w:p>
          <w:p>
            <w:pPr>
              <w:pStyle w:val="null3"/>
              <w:ind w:firstLine="480"/>
              <w:jc w:val="both"/>
            </w:pPr>
            <w:r>
              <w:rPr>
                <w:sz w:val="24"/>
              </w:rPr>
              <w:t>10.</w:t>
            </w:r>
            <w:r>
              <w:rPr>
                <w:sz w:val="24"/>
              </w:rPr>
              <w:t>《土地勘测定界规程》（TD/T1008--2007）；</w:t>
            </w:r>
          </w:p>
          <w:p>
            <w:pPr>
              <w:pStyle w:val="null3"/>
              <w:ind w:firstLine="480"/>
              <w:jc w:val="both"/>
            </w:pPr>
            <w:r>
              <w:rPr>
                <w:sz w:val="24"/>
              </w:rPr>
              <w:t>11.</w:t>
            </w:r>
            <w:r>
              <w:rPr>
                <w:sz w:val="24"/>
              </w:rPr>
              <w:t>《国家基本比例尺地图图式第 1 部分：1:500、1:1000、1:2000 地形图图式》（GB/T20257.1-2017）；</w:t>
            </w:r>
          </w:p>
          <w:p>
            <w:pPr>
              <w:pStyle w:val="null3"/>
              <w:ind w:firstLine="480"/>
              <w:jc w:val="both"/>
            </w:pPr>
            <w:r>
              <w:rPr>
                <w:sz w:val="24"/>
              </w:rPr>
              <w:t>12.</w:t>
            </w:r>
            <w:r>
              <w:rPr>
                <w:sz w:val="24"/>
              </w:rPr>
              <w:t>《卫星定位城市测量技术规范》（CJJ/T73-2019，2019年11月1日实施）；</w:t>
            </w:r>
          </w:p>
          <w:p>
            <w:pPr>
              <w:pStyle w:val="null3"/>
              <w:ind w:firstLine="480"/>
              <w:jc w:val="both"/>
            </w:pPr>
            <w:r>
              <w:rPr>
                <w:sz w:val="24"/>
              </w:rPr>
              <w:t>13.</w:t>
            </w:r>
            <w:r>
              <w:rPr>
                <w:sz w:val="24"/>
              </w:rPr>
              <w:t>《城市测量规范》（CJJ T8-2011）；</w:t>
            </w:r>
          </w:p>
          <w:p>
            <w:pPr>
              <w:pStyle w:val="null3"/>
              <w:ind w:firstLine="480"/>
              <w:jc w:val="both"/>
            </w:pPr>
            <w:r>
              <w:rPr>
                <w:sz w:val="24"/>
              </w:rPr>
              <w:t>14.</w:t>
            </w:r>
            <w:r>
              <w:rPr>
                <w:sz w:val="24"/>
              </w:rPr>
              <w:t>《测绘成果质量检查与验收》（GB/T24356-2023）；</w:t>
            </w:r>
          </w:p>
          <w:p>
            <w:pPr>
              <w:pStyle w:val="null3"/>
              <w:ind w:firstLine="480"/>
              <w:jc w:val="both"/>
            </w:pPr>
            <w:r>
              <w:rPr>
                <w:sz w:val="24"/>
              </w:rPr>
              <w:t>15.</w:t>
            </w:r>
            <w:r>
              <w:rPr>
                <w:sz w:val="24"/>
              </w:rPr>
              <w:t>《数字测绘产品检查验收规定和质量评定》（GB/T18316—2008）；</w:t>
            </w:r>
          </w:p>
          <w:p>
            <w:pPr>
              <w:pStyle w:val="null3"/>
              <w:ind w:firstLine="480"/>
              <w:jc w:val="both"/>
            </w:pPr>
            <w:r>
              <w:rPr>
                <w:sz w:val="24"/>
              </w:rPr>
              <w:t>16.</w:t>
            </w:r>
            <w:r>
              <w:rPr>
                <w:sz w:val="24"/>
              </w:rPr>
              <w:t>《测绘成果质量监督抽查与数据认定规定》（CH/T 1018-2009）；</w:t>
            </w:r>
          </w:p>
          <w:p>
            <w:pPr>
              <w:pStyle w:val="null3"/>
              <w:ind w:firstLine="480"/>
              <w:jc w:val="both"/>
            </w:pPr>
            <w:r>
              <w:rPr>
                <w:sz w:val="24"/>
              </w:rPr>
              <w:t>17.</w:t>
            </w:r>
            <w:r>
              <w:rPr>
                <w:sz w:val="24"/>
              </w:rPr>
              <w:t>《地籍调查规程》（GB/T 42547-2023）国家标准；</w:t>
            </w:r>
          </w:p>
          <w:p>
            <w:pPr>
              <w:pStyle w:val="null3"/>
              <w:ind w:firstLine="480"/>
              <w:jc w:val="both"/>
            </w:pPr>
            <w:r>
              <w:rPr>
                <w:sz w:val="24"/>
              </w:rPr>
              <w:t>18.</w:t>
            </w:r>
            <w:r>
              <w:rPr>
                <w:sz w:val="24"/>
              </w:rPr>
              <w:t>《地籍调查规程》（DB4401/T 2-2018）地方标准；</w:t>
            </w:r>
          </w:p>
          <w:p>
            <w:pPr>
              <w:pStyle w:val="null3"/>
              <w:ind w:firstLine="480"/>
              <w:jc w:val="both"/>
            </w:pPr>
            <w:r>
              <w:rPr>
                <w:sz w:val="24"/>
              </w:rPr>
              <w:t>19.</w:t>
            </w:r>
            <w:r>
              <w:rPr>
                <w:sz w:val="24"/>
              </w:rPr>
              <w:t>《数字地图测量技术规程》(DB4401/T31-2019)；</w:t>
            </w:r>
          </w:p>
          <w:p>
            <w:pPr>
              <w:pStyle w:val="null3"/>
              <w:ind w:firstLine="480"/>
              <w:jc w:val="both"/>
            </w:pPr>
            <w:r>
              <w:rPr>
                <w:sz w:val="24"/>
              </w:rPr>
              <w:t>20.</w:t>
            </w:r>
            <w:r>
              <w:rPr>
                <w:sz w:val="24"/>
              </w:rPr>
              <w:t>《不动产权籍调查技术方案》（试行）；</w:t>
            </w:r>
          </w:p>
          <w:p>
            <w:pPr>
              <w:pStyle w:val="null3"/>
              <w:ind w:firstLine="480"/>
              <w:jc w:val="both"/>
            </w:pPr>
            <w:r>
              <w:rPr>
                <w:sz w:val="24"/>
              </w:rPr>
              <w:t>21.</w:t>
            </w:r>
            <w:r>
              <w:rPr>
                <w:sz w:val="24"/>
              </w:rPr>
              <w:t>《测绘作业人员安全规范》（CH 1016-2008）；</w:t>
            </w:r>
          </w:p>
          <w:p>
            <w:pPr>
              <w:pStyle w:val="null3"/>
              <w:ind w:firstLine="480"/>
              <w:jc w:val="both"/>
            </w:pPr>
            <w:r>
              <w:rPr>
                <w:sz w:val="24"/>
              </w:rPr>
              <w:t>22.</w:t>
            </w:r>
            <w:r>
              <w:rPr>
                <w:sz w:val="24"/>
              </w:rPr>
              <w:t>《测绘地理信息管理工作国家秘</w:t>
            </w:r>
            <w:r>
              <w:rPr>
                <w:sz w:val="24"/>
                <w:color w:val="FFFFFF"/>
              </w:rPr>
              <w:t>一</w:t>
            </w:r>
            <w:r>
              <w:rPr>
                <w:sz w:val="24"/>
              </w:rPr>
              <w:t>密范围的规定》（自然资发〔2020〕95号）；</w:t>
            </w:r>
          </w:p>
          <w:p>
            <w:pPr>
              <w:pStyle w:val="null3"/>
              <w:ind w:firstLine="480"/>
              <w:jc w:val="both"/>
            </w:pPr>
            <w:r>
              <w:rPr>
                <w:sz w:val="24"/>
              </w:rPr>
              <w:t>23.</w:t>
            </w:r>
            <w:r>
              <w:rPr>
                <w:sz w:val="24"/>
              </w:rPr>
              <w:t>《房产测量规范 第1单元：房产测量规定》(GB/T17986.1-2000)；</w:t>
            </w:r>
          </w:p>
          <w:p>
            <w:pPr>
              <w:pStyle w:val="null3"/>
              <w:ind w:firstLine="480"/>
              <w:jc w:val="both"/>
            </w:pPr>
            <w:r>
              <w:rPr>
                <w:sz w:val="24"/>
              </w:rPr>
              <w:t>24.</w:t>
            </w:r>
            <w:r>
              <w:rPr>
                <w:sz w:val="24"/>
              </w:rPr>
              <w:t>《房产测量规范 第2单元：房产图图式》(GB/T17986.2-2000)；</w:t>
            </w:r>
          </w:p>
          <w:p>
            <w:pPr>
              <w:pStyle w:val="null3"/>
              <w:ind w:firstLine="480"/>
              <w:jc w:val="both"/>
            </w:pPr>
            <w:r>
              <w:rPr>
                <w:sz w:val="24"/>
              </w:rPr>
              <w:t>25.</w:t>
            </w:r>
            <w:r>
              <w:rPr>
                <w:sz w:val="24"/>
              </w:rPr>
              <w:t>《房屋面积测算规范》（DB4401T 5-2018）；</w:t>
            </w:r>
          </w:p>
          <w:p>
            <w:pPr>
              <w:pStyle w:val="null3"/>
              <w:ind w:firstLine="480"/>
              <w:jc w:val="both"/>
            </w:pPr>
            <w:r>
              <w:rPr>
                <w:sz w:val="24"/>
              </w:rPr>
              <w:t>26.</w:t>
            </w:r>
            <w:r>
              <w:rPr>
                <w:sz w:val="24"/>
              </w:rPr>
              <w:t>《广州市地方技术规范地下空间产权测绘技术规范》（DBJ440100/T149-2012）；</w:t>
            </w:r>
          </w:p>
          <w:p>
            <w:pPr>
              <w:pStyle w:val="null3"/>
              <w:ind w:firstLine="480"/>
              <w:jc w:val="both"/>
            </w:pPr>
            <w:r>
              <w:rPr>
                <w:sz w:val="24"/>
              </w:rPr>
              <w:t>27.</w:t>
            </w:r>
            <w:r>
              <w:rPr>
                <w:sz w:val="24"/>
              </w:rPr>
              <w:t>《三维地籍调查规程》（DB4401/T 318-2025）；</w:t>
            </w:r>
          </w:p>
          <w:p>
            <w:pPr>
              <w:pStyle w:val="null3"/>
              <w:ind w:firstLine="480"/>
              <w:jc w:val="both"/>
            </w:pPr>
            <w:r>
              <w:rPr>
                <w:sz w:val="24"/>
              </w:rPr>
              <w:t>28.</w:t>
            </w:r>
            <w:r>
              <w:rPr>
                <w:sz w:val="24"/>
              </w:rPr>
              <w:t>其它有关技术标准。</w:t>
            </w:r>
          </w:p>
          <w:p>
            <w:pPr>
              <w:pStyle w:val="null3"/>
              <w:ind w:firstLine="482"/>
              <w:jc w:val="both"/>
            </w:pPr>
            <w:r>
              <w:rPr>
                <w:sz w:val="24"/>
                <w:b/>
              </w:rPr>
              <w:t>（七）数据安全及保密</w:t>
            </w:r>
          </w:p>
          <w:p>
            <w:pPr>
              <w:pStyle w:val="null3"/>
              <w:ind w:firstLine="480"/>
              <w:jc w:val="both"/>
            </w:pPr>
            <w:r>
              <w:rPr>
                <w:sz w:val="24"/>
              </w:rPr>
              <w:t>1.</w:t>
            </w:r>
            <w:r>
              <w:rPr>
                <w:sz w:val="24"/>
              </w:rPr>
              <w:t>本项目涉及的保密数据和资料包括采购人提供的资料（包括但不限于土地利用规划图、历史用地红线图、地形地籍图、影像图、土地利用现状图、行政区域界线等）和作业过程资料。</w:t>
            </w:r>
          </w:p>
          <w:p>
            <w:pPr>
              <w:pStyle w:val="null3"/>
              <w:ind w:firstLine="480"/>
              <w:jc w:val="both"/>
            </w:pPr>
            <w:r>
              <w:rPr>
                <w:sz w:val="24"/>
              </w:rPr>
              <w:t>2.</w:t>
            </w:r>
            <w:r>
              <w:rPr>
                <w:sz w:val="24"/>
              </w:rPr>
              <w:t>本项目所涉及的保密数据和资料，仅限于中标人在本项目在合同期内部使用，只能用于本项目，不得用于其它用途，不得向第三方提供。</w:t>
            </w:r>
          </w:p>
          <w:p>
            <w:pPr>
              <w:pStyle w:val="null3"/>
              <w:ind w:firstLine="480"/>
              <w:jc w:val="both"/>
            </w:pPr>
            <w:r>
              <w:rPr>
                <w:sz w:val="24"/>
              </w:rPr>
              <w:t>3.</w:t>
            </w:r>
            <w:r>
              <w:rPr>
                <w:sz w:val="24"/>
              </w:rPr>
              <w:t>中标人须按国家相关法律法规的要求，制定数据安全保密措施，严防泄密，并在项目结束后返还采购人提供的所有相关涉密数据；对于不能返还的，由中标人对需要销毁的数据等资料进行统一造册后报采购人备查；对于涉密数据的光盘、硬盘及其它数据载体，中标人需在半个月内按照保密相关规定统一销毁，销毁记录须向采购人提交并永久保存；对于与本项目相关的其它数据的储存载体，中标人需在项目结束后5个工作日内移交至采购人，不得保留备份。</w:t>
            </w:r>
          </w:p>
          <w:p>
            <w:pPr>
              <w:pStyle w:val="null3"/>
              <w:ind w:firstLine="480"/>
              <w:jc w:val="both"/>
            </w:pPr>
            <w:r>
              <w:rPr>
                <w:sz w:val="24"/>
              </w:rPr>
              <w:t>4.</w:t>
            </w:r>
            <w:r>
              <w:rPr>
                <w:sz w:val="24"/>
              </w:rPr>
              <w:t>中标人不得将涉密数据在计算机互联网、政务网等非涉密网络上传输、登载。</w:t>
            </w:r>
          </w:p>
          <w:p>
            <w:pPr>
              <w:pStyle w:val="null3"/>
              <w:ind w:firstLine="480"/>
              <w:jc w:val="both"/>
            </w:pPr>
            <w:r>
              <w:rPr>
                <w:sz w:val="24"/>
              </w:rPr>
              <w:t>5.</w:t>
            </w:r>
            <w:r>
              <w:rPr>
                <w:sz w:val="24"/>
              </w:rPr>
              <w:t>中标人发生涉密数据外传、丢失、被盗或者造成泄密事故的，应采取有效措施，及时补救，并及时向采购人报告；造成后果的，由中标人承担所有责任。</w:t>
            </w:r>
          </w:p>
          <w:p>
            <w:pPr>
              <w:pStyle w:val="null3"/>
              <w:ind w:firstLine="480"/>
              <w:jc w:val="both"/>
            </w:pPr>
            <w:r>
              <w:rPr>
                <w:sz w:val="24"/>
              </w:rPr>
              <w:t>6.</w:t>
            </w:r>
            <w:r>
              <w:rPr>
                <w:sz w:val="24"/>
              </w:rPr>
              <w:t>中标人应配合采购人检查作业单位的数据安全保密措施，监督实施。</w:t>
            </w:r>
          </w:p>
          <w:p>
            <w:pPr>
              <w:pStyle w:val="null3"/>
              <w:ind w:firstLine="480"/>
              <w:jc w:val="both"/>
            </w:pPr>
            <w:r>
              <w:rPr>
                <w:sz w:val="24"/>
              </w:rPr>
              <w:t>7.</w:t>
            </w:r>
            <w:r>
              <w:rPr>
                <w:sz w:val="24"/>
              </w:rPr>
              <w:t>在服务期内，中标人必须就本项目与派驻的每一名工作人员签订保密协议，并保证严格执行。</w:t>
            </w:r>
          </w:p>
          <w:p>
            <w:pPr>
              <w:pStyle w:val="null3"/>
              <w:ind w:firstLine="480"/>
              <w:jc w:val="both"/>
            </w:pPr>
            <w:r>
              <w:rPr>
                <w:sz w:val="24"/>
              </w:rPr>
              <w:t>8.</w:t>
            </w:r>
            <w:r>
              <w:rPr>
                <w:sz w:val="24"/>
              </w:rPr>
              <w:t>中标人应与采购人签订保密协议（协议版本另行制定），确保相关数据的保密与安全。</w:t>
            </w:r>
          </w:p>
          <w:p>
            <w:pPr>
              <w:pStyle w:val="null3"/>
              <w:ind w:firstLine="482"/>
              <w:jc w:val="both"/>
            </w:pPr>
            <w:r>
              <w:rPr>
                <w:sz w:val="24"/>
                <w:b/>
              </w:rPr>
              <w:t>（八）成果要求及权益</w:t>
            </w:r>
          </w:p>
          <w:p>
            <w:pPr>
              <w:pStyle w:val="null3"/>
              <w:ind w:firstLine="480"/>
              <w:jc w:val="both"/>
            </w:pPr>
            <w:r>
              <w:rPr>
                <w:sz w:val="24"/>
              </w:rPr>
              <w:t>1.</w:t>
            </w:r>
            <w:r>
              <w:rPr>
                <w:sz w:val="24"/>
              </w:rPr>
              <w:t>本项目所产生全部成果的所有权、使用权、著作权归采购人所有。</w:t>
            </w:r>
          </w:p>
          <w:p>
            <w:pPr>
              <w:pStyle w:val="null3"/>
              <w:ind w:firstLine="480"/>
              <w:jc w:val="both"/>
            </w:pPr>
            <w:r>
              <w:rPr>
                <w:sz w:val="24"/>
              </w:rPr>
              <w:t>2.</w:t>
            </w:r>
            <w:r>
              <w:rPr>
                <w:sz w:val="24"/>
              </w:rPr>
              <w:t>中标人应依据采购人要求提交本项目成果材料。</w:t>
            </w:r>
          </w:p>
          <w:p>
            <w:pPr>
              <w:pStyle w:val="null3"/>
              <w:ind w:firstLine="480"/>
              <w:jc w:val="both"/>
            </w:pPr>
            <w:r>
              <w:rPr>
                <w:sz w:val="24"/>
              </w:rPr>
              <w:t>3.</w:t>
            </w:r>
            <w:r>
              <w:rPr>
                <w:sz w:val="24"/>
              </w:rPr>
              <w:t>在本项目合同有效期内，采购人利用中标人提交的技术服务工作成果所完成的新的技术成果，归采购人所有。</w:t>
            </w:r>
          </w:p>
          <w:p>
            <w:pPr>
              <w:pStyle w:val="null3"/>
              <w:ind w:firstLine="480"/>
              <w:jc w:val="both"/>
            </w:pPr>
            <w:r>
              <w:rPr>
                <w:sz w:val="24"/>
              </w:rPr>
              <w:t>4.</w:t>
            </w:r>
            <w:r>
              <w:rPr>
                <w:sz w:val="24"/>
              </w:rPr>
              <w:t>在本项目合同有效期内，中标人利用采购人提供的技术资料和工作条件所完成的新的技术成果，归采购人所有。</w:t>
            </w:r>
          </w:p>
          <w:p>
            <w:pPr>
              <w:pStyle w:val="null3"/>
              <w:ind w:firstLine="480"/>
              <w:jc w:val="both"/>
            </w:pPr>
            <w:r>
              <w:rPr>
                <w:sz w:val="24"/>
              </w:rPr>
              <w:t>5.</w:t>
            </w:r>
            <w:r>
              <w:rPr>
                <w:sz w:val="24"/>
              </w:rPr>
              <w:t>中标人应在项目服务期间整理完成审核项目的全部归档资料，包括档案电子文件及纸质版文件。</w:t>
            </w:r>
          </w:p>
          <w:p>
            <w:pPr>
              <w:pStyle w:val="null3"/>
              <w:ind w:firstLine="480"/>
              <w:jc w:val="both"/>
            </w:pPr>
            <w:r>
              <w:rPr>
                <w:sz w:val="24"/>
              </w:rPr>
              <w:t>6.</w:t>
            </w:r>
            <w:r>
              <w:rPr>
                <w:sz w:val="24"/>
              </w:rPr>
              <w:t>合同期满时，中标人必须将所有资料整理，移交采购人，合同期满后20天内主动完成工作交接，并按照第三条第（七）款第3项要求处理有关数据，不得备份、复制相关数据资料。</w:t>
            </w:r>
          </w:p>
          <w:p>
            <w:pPr>
              <w:pStyle w:val="null3"/>
              <w:ind w:firstLine="480"/>
              <w:jc w:val="both"/>
            </w:pPr>
            <w:r>
              <w:rPr>
                <w:sz w:val="24"/>
              </w:rPr>
              <w:t>7.</w:t>
            </w:r>
            <w:r>
              <w:rPr>
                <w:sz w:val="24"/>
              </w:rPr>
              <w:t>双方可共同申报奖项，相关申报资料由中标人负责，人员名单由双方共同研究决定。</w:t>
            </w:r>
          </w:p>
          <w:p>
            <w:pPr>
              <w:pStyle w:val="null3"/>
              <w:ind w:firstLine="482"/>
              <w:jc w:val="both"/>
            </w:pPr>
            <w:r>
              <w:rPr>
                <w:sz w:val="24"/>
                <w:b/>
              </w:rPr>
              <w:t>（九）其它要求</w:t>
            </w:r>
          </w:p>
          <w:p>
            <w:pPr>
              <w:pStyle w:val="null3"/>
              <w:ind w:firstLine="480"/>
              <w:jc w:val="both"/>
            </w:pPr>
            <w:r>
              <w:rPr>
                <w:sz w:val="24"/>
              </w:rPr>
              <w:t>1.</w:t>
            </w:r>
            <w:r>
              <w:rPr>
                <w:sz w:val="24"/>
              </w:rPr>
              <w:t>中标人须对工作人员加强管理，进行必要的职业道德和安全生产教育，遵守国家的法律、法规。</w:t>
            </w:r>
          </w:p>
          <w:p>
            <w:pPr>
              <w:pStyle w:val="null3"/>
              <w:ind w:firstLine="480"/>
              <w:jc w:val="both"/>
            </w:pPr>
            <w:r>
              <w:rPr>
                <w:sz w:val="24"/>
              </w:rPr>
              <w:t>2.</w:t>
            </w:r>
            <w:r>
              <w:rPr>
                <w:sz w:val="24"/>
              </w:rPr>
              <w:t>中标人须按照国家、省及采购人的要求，做好不动产权籍调查成果的技术审核工作，并协助开展番禺辖区内测绘行政检查、调查监测成果质量检查、应急测绘任务、不动产测绘信息化管理（包括但不限于开发应用小程序协助管理）、不动产地籍调查项目管理、</w:t>
            </w:r>
            <w:r>
              <w:rPr>
                <w:sz w:val="24"/>
              </w:rPr>
              <w:t>历史存量不动产地籍调查成果复核、</w:t>
            </w:r>
            <w:r>
              <w:rPr>
                <w:sz w:val="24"/>
              </w:rPr>
              <w:t>推进实施“多测合一”和处理采购人受理的不动产权籍调查争议及其它案（包括现场复核测绘、成果质量检测）、现场指界及公告等工作，直至项目验收通过。</w:t>
            </w:r>
          </w:p>
          <w:p>
            <w:pPr>
              <w:pStyle w:val="null3"/>
              <w:ind w:firstLine="480"/>
              <w:jc w:val="both"/>
            </w:pPr>
            <w:r>
              <w:rPr>
                <w:sz w:val="24"/>
              </w:rPr>
              <w:t>3.</w:t>
            </w:r>
            <w:r>
              <w:rPr>
                <w:sz w:val="24"/>
              </w:rPr>
              <w:t>中标人必须实事求是地进行技术审核工作，不得弄虚作假、伪造数据。</w:t>
            </w:r>
          </w:p>
          <w:p>
            <w:pPr>
              <w:pStyle w:val="null3"/>
              <w:ind w:firstLine="480"/>
              <w:jc w:val="both"/>
            </w:pPr>
            <w:r>
              <w:rPr>
                <w:sz w:val="24"/>
              </w:rPr>
              <w:t>4.</w:t>
            </w:r>
            <w:r>
              <w:rPr>
                <w:sz w:val="24"/>
              </w:rPr>
              <w:t>中标人的人员应根据采购人的要求进行调度，作业的高峰期适当增加工作人员。</w:t>
            </w:r>
          </w:p>
          <w:p>
            <w:pPr>
              <w:pStyle w:val="null3"/>
              <w:ind w:firstLine="480"/>
              <w:jc w:val="both"/>
            </w:pPr>
            <w:r>
              <w:rPr>
                <w:sz w:val="24"/>
              </w:rPr>
              <w:t>5.</w:t>
            </w:r>
            <w:r>
              <w:rPr>
                <w:sz w:val="24"/>
              </w:rPr>
              <w:t>中标人在番禺区开展技术审核工作必须遵纪守法，严格执行相关测绘规范实施测绘作业，同时应当遵守广州市和番禺区不动产测绘管理部门的规定和要求。</w:t>
            </w:r>
          </w:p>
          <w:p>
            <w:pPr>
              <w:pStyle w:val="null3"/>
              <w:ind w:firstLine="480"/>
              <w:jc w:val="both"/>
            </w:pPr>
            <w:r>
              <w:rPr>
                <w:sz w:val="24"/>
              </w:rPr>
              <w:t>6.</w:t>
            </w:r>
            <w:r>
              <w:rPr>
                <w:sz w:val="24"/>
              </w:rPr>
              <w:t>中标人在番禺区的办公地点、联系方式或工作人员变动等信息，应及时向采购人报备有关资料。</w:t>
            </w:r>
          </w:p>
          <w:p>
            <w:pPr>
              <w:pStyle w:val="null3"/>
              <w:ind w:firstLine="480"/>
              <w:jc w:val="both"/>
            </w:pPr>
            <w:r>
              <w:rPr>
                <w:sz w:val="24"/>
              </w:rPr>
              <w:t>7.</w:t>
            </w:r>
            <w:r>
              <w:rPr>
                <w:sz w:val="24"/>
              </w:rPr>
              <w:t>中标人必须在采购人要求的时间进度内完成本招标项目所有工作内容及相关服务，并依据要求编制项目执行计划。</w:t>
            </w:r>
          </w:p>
          <w:p>
            <w:pPr>
              <w:pStyle w:val="null3"/>
              <w:ind w:firstLine="480"/>
              <w:jc w:val="both"/>
            </w:pPr>
            <w:r>
              <w:rPr>
                <w:sz w:val="24"/>
              </w:rPr>
              <w:t>8.</w:t>
            </w:r>
            <w:r>
              <w:rPr>
                <w:sz w:val="24"/>
              </w:rPr>
              <w:t>合同期间，中标人不得同时在番禺区从事与本项目对应的测绘地理信息生产作业工作。</w:t>
            </w:r>
          </w:p>
          <w:p>
            <w:pPr>
              <w:pStyle w:val="null3"/>
              <w:ind w:firstLine="480"/>
              <w:jc w:val="both"/>
            </w:pPr>
            <w:r>
              <w:rPr>
                <w:sz w:val="24"/>
              </w:rPr>
              <w:t>9.</w:t>
            </w:r>
            <w:r>
              <w:rPr>
                <w:sz w:val="24"/>
              </w:rPr>
              <w:t>本项目工作内容及相关服务不得转包、分包，中标人必须以自己的仪器设备、技术和劳力完成。</w:t>
            </w:r>
          </w:p>
          <w:p>
            <w:pPr>
              <w:pStyle w:val="null3"/>
              <w:ind w:firstLine="482"/>
              <w:jc w:val="both"/>
            </w:pPr>
            <w:r>
              <w:rPr>
                <w:sz w:val="24"/>
                <w:b/>
              </w:rPr>
              <w:t>（十）成果监督检查</w:t>
            </w:r>
          </w:p>
          <w:p>
            <w:pPr>
              <w:pStyle w:val="null3"/>
              <w:ind w:firstLine="480"/>
              <w:jc w:val="both"/>
            </w:pPr>
            <w:r>
              <w:rPr>
                <w:sz w:val="24"/>
              </w:rPr>
              <w:t>1.</w:t>
            </w:r>
            <w:r>
              <w:rPr>
                <w:sz w:val="24"/>
              </w:rPr>
              <w:t>中标人必须建立质量控制体系，根据技术审核类和非技术审核类制定具体质量监督制度。对项目成果进行二级检查并做好记录，以保证成果达到相关规程和规范的质量要求。</w:t>
            </w:r>
          </w:p>
          <w:p>
            <w:pPr>
              <w:pStyle w:val="null3"/>
              <w:ind w:firstLine="480"/>
              <w:jc w:val="both"/>
            </w:pPr>
            <w:r>
              <w:rPr>
                <w:sz w:val="24"/>
              </w:rPr>
              <w:t>2.</w:t>
            </w:r>
            <w:r>
              <w:rPr>
                <w:sz w:val="24"/>
              </w:rPr>
              <w:t>中标人必须积极主动、自觉配合采购人组织的验收工作。</w:t>
            </w:r>
          </w:p>
        </w:tc>
      </w:tr>
      <w:tr>
        <w:tc>
          <w:tcPr>
            <w:tcW w:type="dxa" w:w="2076"/>
          </w:tcPr>
          <w:p/>
        </w:tc>
        <w:tc>
          <w:tcPr>
            <w:tcW w:type="dxa" w:w="415"/>
          </w:tcPr>
          <w:p>
            <w:pPr>
              <w:pStyle w:val="null3"/>
            </w:pPr>
            <w:r>
              <w:rPr/>
              <w:t>4</w:t>
            </w:r>
          </w:p>
        </w:tc>
        <w:tc>
          <w:tcPr>
            <w:tcW w:type="dxa" w:w="5814"/>
          </w:tcPr>
          <w:p>
            <w:pPr>
              <w:pStyle w:val="null3"/>
              <w:jc w:val="both"/>
            </w:pPr>
            <w:r>
              <w:rPr>
                <w:sz w:val="24"/>
                <w:b/>
              </w:rPr>
              <w:t>四、现场答辩</w:t>
            </w:r>
          </w:p>
          <w:p>
            <w:pPr>
              <w:pStyle w:val="null3"/>
              <w:ind w:firstLine="480"/>
              <w:jc w:val="both"/>
            </w:pPr>
            <w:r>
              <w:rPr>
                <w:sz w:val="24"/>
              </w:rPr>
              <w:t>1、本项目有现场答辩环节，投标人须根据对本项目的理解及对需求重点难点分析情况进行现场答辩，答辩内容包括投标人是否深刻理解项目的背景、目的、意义、内容、时间及相关政策法规，是否对项目整体把握的优劣情况、项目范围地理、人文情况的掌握，是否充分了解项目所在地不动产权籍调查成果技术审核管理和测绘服务现状，对项目需求分析是否准确透彻、条理清晰，对项目的重点与难点的逐一单独分析是否准确到位，应对措施是否可行和高效，是否提出合理化建议，以及对招标文件技术要求的相应程度等进行述标。</w:t>
            </w:r>
          </w:p>
          <w:p>
            <w:pPr>
              <w:pStyle w:val="null3"/>
              <w:ind w:firstLine="480"/>
              <w:jc w:val="both"/>
            </w:pPr>
            <w:r>
              <w:rPr>
                <w:sz w:val="24"/>
              </w:rPr>
              <w:t>2、答辩环节须由拟派本采购包的项目负责人进行现场答辩，答辩时长不超过15分钟，上述答辩内容须同时提供对项目的理解程度及对需求重点难点分析的方案放入投标文件中。</w:t>
            </w:r>
          </w:p>
          <w:p>
            <w:pPr>
              <w:pStyle w:val="null3"/>
              <w:ind w:firstLine="480"/>
              <w:jc w:val="both"/>
            </w:pPr>
            <w:r>
              <w:rPr>
                <w:sz w:val="24"/>
              </w:rPr>
              <w:t>3、现场答辩等候地址：广州市越秀区沿江中路298号江湾新城A座8楼。</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广州市规划和自然资源局番禺区分局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定标顺序为采购包01至采购包02，本项目各采购包不得兼中，根据定标顺序每个投标人最多只能被确定为1个采购包的第一中标候选人，已成为采购包3的中标人不得再成为采购包1、采购包2的第一中标候选人。评标委员会根据投标人最终得分高低排定名次。评标委员会将采购包01综合得分排名第一名的投标人推荐给采购人作为该采购包的第一中标候选人，如采购包02综合得分排名第一名的投标人已成为采购包01的第一中标候选人，则根据一个投标人只能成为一个采购包的中标人的原则，推荐综合得分排名第二的投标人为采购包02的第一中标候选人，如此类推，直至推选完所有采购包的第一中标候选人，本项目依法推荐第二中标候选人。第二名报价高于第一名报价20％（含）以上的，只推荐一名中标候选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（1）以各采购包的预算金额作为收费的计算基数；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番禺区不动产权籍调查成果技术审核项目（2025年）及相关服务工作（1）)：综合评分法,是指投标文件满足招标文件全部实质性要求，且按照评审因素的量化指标评审得分最高的投标人为中标候选人的评标方法。（最低报价不是中标的唯一依据。）</w:t>
      </w:r>
    </w:p>
    <w:p>
      <w:pPr>
        <w:pStyle w:val="null3"/>
      </w:pPr>
      <w:r>
        <w:rPr/>
        <w:t>采购包2(番禺区不动产权籍调查成果技术审核项目（2025年）及相关服务工作（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采购包1（番禺区不动产权籍调查成果技术审核项目（2025年）及相关服务工作（1））：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采购包2（番禺区不动产权籍调查成果技术审核项目（2025年）及相关服务工作（2））：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采购包1（番禺区不动产权籍调查成果技术审核项目（2025年）及相关服务工作（1））：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采购包01的投标人须具有测绘行政主管部门颁发的有效的测绘资质证书，且专业类别须同时含有甲级“工程测量”、“地理信息系统工程”、“界线与不动产测绘”、“海洋测绘”四个专业。</w:t>
            </w:r>
          </w:p>
        </w:tc>
        <w:tc>
          <w:tcPr>
            <w:tcW w:type="dxa" w:w="4238"/>
          </w:tcPr>
          <w:p>
            <w:pPr>
              <w:pStyle w:val="null3"/>
            </w:pPr>
            <w:r>
              <w:rPr/>
              <w:t>采购包01的投标人须具有测绘行政主管部门颁发的有效的测绘资质证书，且专业类别须同时含有甲级“工程测量”、“地理信息系统工程”、“界线与不动产测绘”、“海洋测绘”四个专业。</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w:t>
            </w:r>
          </w:p>
        </w:tc>
      </w:tr>
    </w:tbl>
    <w:p>
      <w:pPr>
        <w:pStyle w:val="null3"/>
      </w:pPr>
      <w:r>
        <w:rPr/>
        <w:t>采购包2（番禺区不动产权籍调查成果技术审核项目（2025年）及相关服务工作（2））：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采购包02的投标人须具有测绘行政主管部门颁发的有效的测绘资质证书，且专业类别须同时含有甲级“工程测量”、“地理信息系统工程”、“界线与不动产测绘”三个专业。</w:t>
            </w:r>
          </w:p>
        </w:tc>
        <w:tc>
          <w:tcPr>
            <w:tcW w:type="dxa" w:w="4238"/>
          </w:tcPr>
          <w:p>
            <w:pPr>
              <w:pStyle w:val="null3"/>
            </w:pPr>
            <w:r>
              <w:rPr/>
              <w:t>采购包02的投标人须具有测绘行政主管部门颁发的有效的测绘资质证书，且专业类别须同时含有甲级“工程测量”、“地理信息系统工程”、“界线与不动产测绘”三个专业。</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w:t>
            </w:r>
          </w:p>
        </w:tc>
      </w:tr>
    </w:tbl>
    <w:p>
      <w:pPr>
        <w:pStyle w:val="null3"/>
        <w:ind w:firstLine="480"/>
      </w:pPr>
      <w:r>
        <w:rPr/>
        <w:t>表二符合性审查表：</w:t>
      </w:r>
    </w:p>
    <w:p>
      <w:pPr>
        <w:pStyle w:val="null3"/>
      </w:pPr>
      <w:r>
        <w:rPr/>
        <w:t>采购包1（番禺区不动产权籍调查成果技术审核项目（2025年）及相关服务工作（1））：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 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pPr>
      <w:r>
        <w:rPr/>
        <w:t>采购包2（番禺区不动产权籍调查成果技术审核项目（2025年）及相关服务工作（2））：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 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采购包1(番禺区不动产权籍调查成果技术审核项目（2025年）及相关服务工作（1）):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现场答辩 (6.0分)</w:t>
            </w:r>
          </w:p>
        </w:tc>
        <w:tc>
          <w:tcPr>
            <w:tcW w:type="dxa" w:w="5076"/>
          </w:tcPr>
          <w:p>
            <w:pPr>
              <w:pStyle w:val="null3"/>
              <w:jc w:val="left"/>
            </w:pPr>
            <w:r>
              <w:rPr/>
              <w:t>投标人须根据对本项目的理解及对需求重点难点分析情况进行现场答辩，答辩内容包括投标人是否深刻理解项目的背景、目的、意义、内容、时间及相关政策法规，是否对项目整体把握的优劣情况、项目范围地理、人文情况的掌握，是否充分了解项目所在地不动产权籍调查成果技术审核管理和测绘服务现状，对项目需求分析是否准确透彻、条理清晰，对项目的重点与难点的逐一单独分析是否准确到位，应对措施是否可行和高效，是否提出合理化建议，以及对招标文件技术要求的相应程度等进行述标，评审专家根据投标人答辩情况进行评审： （1）投标人答辩过程有提供相关方案，对项目的背景、目的、意义、内容、要求与时间要求理解透彻准确，详细分析对项目整体把握的优劣情况，了解项目范围地理、人文情况，对服务需求进行了详细且深入的分析说明，对项目的重难点分析详细且深入，并对项目实施过程中遇到的困难提出优秀的解决方案，得6分。 （2）投标人答辩过程有提供相关方案，对项目背景、目的、意义、内容、要求与时间要求理解比较准确，能提出对项目整体把握的优劣情况、项目范围地理、人文情况，对服务需求和项目重难点进行了较详细分析，并对项目实施过程中遇到的困难提出较好的解决方案，得4分。 （3）投标人答辩过程有提供相关方案，对项目背景、目的、意义、内容、要求与时间要求理解一般，对项目整体把握的优劣情况、项目范围地理、人文情况不了解，对服务需求和项目重难点进行了一般分析，并对项目实施过程中遇到的困难提出解决方案，得2分。 （4）投标人答辩过程有提供相关方案，或提供的相关方案对项目背景、目的、意义、内容、要求与时间要求不够理解，未提出对项目整体把握的优劣情况、项目范围地理、人文情况，对服务需求和项目的重难点未进行分析，不能对项目实施过程中遇到的困难提出解决方案或无参与答辩的，不得分。 注：上述环节须由拟派本采购包的项目负责人进行现场答辩，如非项目负责人进行答辩的，本项不得分。答辩时长不超过15分钟，上述答辩内容须同时提供对项目的理解程度及对需求重点难点分析的方案放入投标文件中。</w:t>
            </w:r>
          </w:p>
        </w:tc>
      </w:tr>
      <w:tr>
        <w:tc>
          <w:tcPr>
            <w:tcW w:type="dxa" w:w="922"/>
            <w:gridSpan w:val="2"/>
            <w:vMerge/>
          </w:tcPr>
          <w:p/>
        </w:tc>
        <w:tc>
          <w:tcPr>
            <w:tcW w:type="dxa" w:w="2307"/>
          </w:tcPr>
          <w:p>
            <w:pPr>
              <w:pStyle w:val="null3"/>
              <w:jc w:val="left"/>
            </w:pPr>
            <w:r>
              <w:rPr/>
              <w:t>项目整体流程、工作内容、实施方法及总体技术方案 (6.0分)</w:t>
            </w:r>
          </w:p>
        </w:tc>
        <w:tc>
          <w:tcPr>
            <w:tcW w:type="dxa" w:w="5076"/>
          </w:tcPr>
          <w:p>
            <w:pPr>
              <w:pStyle w:val="null3"/>
              <w:jc w:val="left"/>
            </w:pPr>
            <w:r>
              <w:rPr/>
              <w:t>根据投标人对本项目制定的整体流程及总体技术方案进行评审，包括①项目整体作业流程；②技术方案是否完全满足国家规范、省市规划和自然资源管理部门及采购人需求；③对项目内容（重大疑难或特急不动产权籍调查成果技术审核案件、用海项目审批的技术审核、海域动态监视监测、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现场指界及公告等）实施的工作思路、方法、技术路线及应对措施等，进行评审： （1）投标人制定详细、完整的项目整体流程及总体技术方案，技术方案设计完善、明确且完全符合项目实际和要求；项目实施的工作思路清晰，方法准确，技术路线有利于项目实施，特别是在项目执行过程中，应对重大疑难或特急不动产权籍调查成果技术审核案件、用海项目审批的技术审核、海域动态监视监测、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成果质量检测）、现场指界及公告等紧急、特殊情况时，有详细、完整的应对措施，完全满足且优于本项目采购要求的，得6分； （2）投标人制定简单的项目整体流程及总体技术方案，能提供技术方案设计符合项目实际和要求；项目实施的工作思路、方法、技术路线能够确保项目的实施，在项目执行过程中，有提供应对重大疑难或特急不动产权籍调查成果技术审核案件、用海项目审批的技术审核、海域动态监视监测、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成果质量检测）、现场指界及公告等紧急、特殊情况的部分措施，满足本项目采购要求的，得4分； （3）投标人制定的项目整体流程及总体技术方案有缺漏，技术方案设计不符合实际和要求，项目实施的工作思路、方法不能确保项目的实施；在项目执行过程中，重大疑难或特急不动产权籍调查成果技术审核案件、用海项目审批的技术审核、海域动态监视监测、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成果质量检测）、现场指界及公告等紧急、特殊情况的应对措施有缺漏，部分满足本项目采购要求的，得2分； （4）其他要求或未提供的，不得分。</w:t>
            </w:r>
          </w:p>
        </w:tc>
      </w:tr>
      <w:tr>
        <w:tc>
          <w:tcPr>
            <w:tcW w:type="dxa" w:w="922"/>
            <w:gridSpan w:val="2"/>
            <w:vMerge/>
          </w:tcPr>
          <w:p/>
        </w:tc>
        <w:tc>
          <w:tcPr>
            <w:tcW w:type="dxa" w:w="2307"/>
          </w:tcPr>
          <w:p>
            <w:pPr>
              <w:pStyle w:val="null3"/>
              <w:jc w:val="left"/>
            </w:pPr>
            <w:r>
              <w:rPr/>
              <w:t>项目管理方案及进度计划 (6.0分)</w:t>
            </w:r>
          </w:p>
        </w:tc>
        <w:tc>
          <w:tcPr>
            <w:tcW w:type="dxa" w:w="5076"/>
          </w:tcPr>
          <w:p>
            <w:pPr>
              <w:pStyle w:val="null3"/>
              <w:jc w:val="left"/>
            </w:pPr>
            <w:r>
              <w:rPr/>
              <w:t>根据投标人针对本项目制定的项目组织实施管理方案及进度计划进行评审，包括①项目组织实施方案；②项目管理、工期安排；③工作团队组织架构；④实施场所、工作程序和步骤；⑤管理制度、关键步骤的思路和要点等情况进行评价： （1）投标人制定详细、完整的项目组织实施管理及进度计划，能清晰提供工作团队组织架构、实施场所、工作程序和步骤，每个工作节点衔接顺畅，能提供详细的管理制度、关键步骤的思路和要点，有利于项目的实施，完全满足且优于本项目采购要求的，得6分； （2）投标人制定简单的项目组织实施管理及进度计划，有提供工作团队组织架构、实施场所、工作程序和步骤但不清晰，提供的管理制度、关键步骤的思路和要点简单，能确保项目的实施，满足本项目采购要求的，得4分； （3）投标人制定的项目组织实施管理及进度计划有缺漏，工作团队组织架构简单，工作程序和步骤不能确保项目的实施，部分满足本项目采购要求的，得2分； （4）其他要求或未提供的，不得分。</w:t>
            </w:r>
          </w:p>
        </w:tc>
      </w:tr>
      <w:tr>
        <w:tc>
          <w:tcPr>
            <w:tcW w:type="dxa" w:w="922"/>
            <w:gridSpan w:val="2"/>
            <w:vMerge/>
          </w:tcPr>
          <w:p/>
        </w:tc>
        <w:tc>
          <w:tcPr>
            <w:tcW w:type="dxa" w:w="2307"/>
          </w:tcPr>
          <w:p>
            <w:pPr>
              <w:pStyle w:val="null3"/>
              <w:jc w:val="left"/>
            </w:pPr>
            <w:r>
              <w:rPr/>
              <w:t>质量管理制度和保证措施 (6.0分)</w:t>
            </w:r>
          </w:p>
        </w:tc>
        <w:tc>
          <w:tcPr>
            <w:tcW w:type="dxa" w:w="5076"/>
          </w:tcPr>
          <w:p>
            <w:pPr>
              <w:pStyle w:val="null3"/>
              <w:jc w:val="left"/>
            </w:pPr>
            <w:r>
              <w:rPr/>
              <w:t>根据投标人针对本项目拟定的质量管理制度和保证措施进行评审，包括①项目成果质量管理；②质量控制保证措施；③质量控制承诺等进行评价： （1）投标人制定针对本项目的质量管理目标明确，质量管理制度和保证措施制度详细、完整，风险控制措施有利于项目的实施，完全满足且优于本项目采购要求的，得6分； （2）投标人制定简单的质量管理目标，能提供质量管理制度和保证措施制度，风险控制措施能够确保项目的实施，满足本项目采购要求的，得4分； （3）投标人制定的针对本项目的质量管理目标有缺漏，质量管理制度和保证措施制度不完善，措施内容简单，风险控制措施不能确保项目的实施，部分满足本项目采购要求的，得2分； （4）其他要求或未提供的，不得分。</w:t>
            </w:r>
          </w:p>
        </w:tc>
      </w:tr>
      <w:tr>
        <w:tc>
          <w:tcPr>
            <w:tcW w:type="dxa" w:w="922"/>
            <w:gridSpan w:val="2"/>
            <w:vMerge/>
          </w:tcPr>
          <w:p/>
        </w:tc>
        <w:tc>
          <w:tcPr>
            <w:tcW w:type="dxa" w:w="2307"/>
          </w:tcPr>
          <w:p>
            <w:pPr>
              <w:pStyle w:val="null3"/>
              <w:jc w:val="left"/>
            </w:pPr>
            <w:r>
              <w:rPr/>
              <w:t>项目负责人 (5.0分)</w:t>
            </w:r>
          </w:p>
        </w:tc>
        <w:tc>
          <w:tcPr>
            <w:tcW w:type="dxa" w:w="5076"/>
          </w:tcPr>
          <w:p>
            <w:pPr>
              <w:pStyle w:val="null3"/>
              <w:jc w:val="left"/>
            </w:pPr>
            <w:r>
              <w:rPr/>
              <w:t>项目负责人（1人）： （1）具有测绘专业正高级工程师（含原高级工程师（教授级））职称资格证书，得1分，无不得分； （2）自2022年1月1日以来，参与的项目获得测绘地理信息类的奖项，每项得1分，本项最高得2分，其它或没有的不得分； （3）自2022年1月1日以来作为项目负责人，参与过居住、商业类房产权籍调查项目或居住、商业类房产权籍调查成果技术审核项目，并须提供经项目服务单位盖章确认的项目合同（或协议）、成果（或验收报告）（封面及有人员姓名的扉页（或签名页）），时间以成果（或验收报告）的完成时间为准，每项得1分，本项最高得2分，其它或没有的不得分。 注：1.须提供上述人员相关证书及在投标人本单位购买至投标截止前6个月内任意一个月的社保证明文件复印件并加盖投标人单位公章，否则不得分；如相关证明通过行政主管部门网上公示的，需提供网站地址及网上截图并加盖投标人单位公章，否则不得分。 2.上述第（1）项中“测绘专业”是指大地测量、工程测量、摄影测量、遥感、地图制图、地理信息、地籍测绘、测绘工程、矿山测量、海洋测绘、导航工程、土地管理、地理国情监测等专业，以提供的职称证为准。 3.上述第（1）项中旧职称证为“高级工程师（教授级）”的，为“正高级工程师”。 4.上述第（2）项的获奖证明应显示有参与人员名单，并须提供对应的项目合同的复印件并加盖投标人单位公章，时间以获奖证明落款时间为准，不提供或提供无效证明材料的不得分。 5.上述第（3）项中“项目合同（或协议）”只需提供其一即可。 6.上述证明材料未按要求提供或提供不清晰导致专家无法判断的，不得分。</w:t>
            </w:r>
          </w:p>
        </w:tc>
      </w:tr>
      <w:tr>
        <w:tc>
          <w:tcPr>
            <w:tcW w:type="dxa" w:w="922"/>
            <w:gridSpan w:val="2"/>
            <w:vMerge/>
          </w:tcPr>
          <w:p/>
        </w:tc>
        <w:tc>
          <w:tcPr>
            <w:tcW w:type="dxa" w:w="2307"/>
          </w:tcPr>
          <w:p>
            <w:pPr>
              <w:pStyle w:val="null3"/>
              <w:jc w:val="left"/>
            </w:pPr>
            <w:r>
              <w:rPr/>
              <w:t>技术负责人技术实力 (6.0分)</w:t>
            </w:r>
          </w:p>
        </w:tc>
        <w:tc>
          <w:tcPr>
            <w:tcW w:type="dxa" w:w="5076"/>
          </w:tcPr>
          <w:p>
            <w:pPr>
              <w:pStyle w:val="null3"/>
              <w:jc w:val="left"/>
            </w:pPr>
            <w:r>
              <w:rPr/>
              <w:t>技术负责人（1人）： （1）具有测绘专业正高级工程师（含原高级工程师（教授级）） 职称资格证书，得1分，无则不得分； （2）自2022年1月1日以来，参与的项目获得测绘地理信息类的奖项，每项得1分，本项最高得2分，其它或没有的不得分； （3）自2022年1月1日以来作为技术负责人，参与过居住、商业类房产权籍调查项目或居住、商业类房产权籍调查成果技术审核项目，并须提供经项目服务单位盖章确认的项目合同（或协议）、成果（或验收报告）（封面及有人员姓名的扉页（或签名页）），时间以成果（或验收报告）的完成时间为准，每项得1分，本项最高得3分，其它或没有的不得分。 以上每一项最高得1分，累计最高得3分。 注：1.提供上述人员相关证书及在投标人本单位购买至投标截止前6个月内任意一个月的社保证明文件复印件并加盖投标人单位公章，否则不得分；如相关证明通过行政主管部门网上公示的，需提供网站地址及网上截图并加盖投标人单位公章，否则不得分。 2.上述第（1）项中“测绘专业”是指大地测量、工程测量、摄影测量、遥感、地图制图、地理信息、地籍测绘、测绘工程、矿山测量、海洋测绘、导航工程、土地管理、地理国情监测等专业，以提供的职称证为准。 3.上述第（1）项中旧职称证为“高级工程师（教授级）”的，为“正高级工程师”。 4.上述第（2）项的获奖证明应显示有参与人员名单，并须提供对应的项目合同的复印件并加盖投标人单位公章，时间以获奖证明落款时间为准，不提供或提供无效证明材料的不得分。 5.上述第（3）项中“项目合同（或协议）”只需提供其一即可。 6.上述证明材料未按要求提供或提供不清晰导致专家无法判断的，不得分。</w:t>
            </w:r>
          </w:p>
        </w:tc>
      </w:tr>
      <w:tr>
        <w:tc>
          <w:tcPr>
            <w:tcW w:type="dxa" w:w="922"/>
            <w:gridSpan w:val="2"/>
            <w:vMerge/>
          </w:tcPr>
          <w:p/>
        </w:tc>
        <w:tc>
          <w:tcPr>
            <w:tcW w:type="dxa" w:w="2307"/>
          </w:tcPr>
          <w:p>
            <w:pPr>
              <w:pStyle w:val="null3"/>
              <w:jc w:val="left"/>
            </w:pPr>
            <w:r>
              <w:rPr/>
              <w:t>专业技术团队 (15.0分)</w:t>
            </w:r>
          </w:p>
        </w:tc>
        <w:tc>
          <w:tcPr>
            <w:tcW w:type="dxa" w:w="5076"/>
          </w:tcPr>
          <w:p>
            <w:pPr>
              <w:pStyle w:val="null3"/>
              <w:jc w:val="left"/>
            </w:pPr>
            <w:r>
              <w:rPr/>
              <w:t>投标人组建的专业技术团队中（项目负责人、技术负责人除外）： （1）专业技术团队成员满足本采购包《第二章采购需求》“（三）人员要求”的实施人员（不含项目负责人、技术负责人）应不少于7人，得2分。 （2）拟投入专业技术团队成员中具有测绘专业工程师或以上职称的，每1人得1分，本项最高得5分； （3）拟投入专业技术团队成员中具有测绘专业助理工程师或以上职称的，每1人得1分，本项最高得2分； （4）拟投入上述专业技术团队成员中自2022年1月1日以来参与过居住、商业、工业厂房类房产权籍调查项目或居住、商业、工业厂房类房产权籍调查成果技术审核项目，并须提供经项目服务单位盖章确认的项目合同（或协议）、成果（或验收报告）（封面及有人员姓名的扉页（或签名页）），时间以成果（或验收报告）的完成时间为准，每1人参与1个项目得1分，同一项目多人参与按一人计算，同一人参与多个项目的不重复计算得分，本项累计最高得6分。 注：1.提供上述人员相关证书及在投标人本单位购买至投标截止前6个月内任意一个月的社保证明文件复印件并加盖投标人单位公章，否则不得分；如相关证明通过行政主管部门网上公示的，需提供网站地址及网上截图并加盖投标人单位公章，否则不得分。 2. 上述第（2）、（3）项中“测绘专业”是指大地测量、工程测量、摄影测量、遥感、地图制图、地理信息、地籍测绘、测绘工程、矿山测量、海洋测绘、导航工程、土地管理、地理国情监测等专业，以提供的职称证为准。 3.上述第（2）、（3）项中，如测绘专业工程师或以上职称的人数多于5人，多出人数的职称方可按测绘专业助理工程师计分。 4.上述第（4）项中“项目合同（或协议）”只需提供其一即可。 5.上述证明材料未按要求提供或提供不清晰导致专家无法判断的，不得分。</w:t>
            </w:r>
          </w:p>
        </w:tc>
      </w:tr>
      <w:tr>
        <w:tc>
          <w:tcPr>
            <w:tcW w:type="dxa" w:w="922"/>
            <w:gridSpan w:val="2"/>
            <w:vMerge/>
          </w:tcPr>
          <w:p/>
        </w:tc>
        <w:tc>
          <w:tcPr>
            <w:tcW w:type="dxa" w:w="2307"/>
          </w:tcPr>
          <w:p>
            <w:pPr>
              <w:pStyle w:val="null3"/>
              <w:jc w:val="left"/>
            </w:pPr>
            <w:r>
              <w:rPr/>
              <w:t>安全保密 (4.0分)</w:t>
            </w:r>
          </w:p>
        </w:tc>
        <w:tc>
          <w:tcPr>
            <w:tcW w:type="dxa" w:w="5076"/>
          </w:tcPr>
          <w:p>
            <w:pPr>
              <w:pStyle w:val="null3"/>
              <w:jc w:val="left"/>
            </w:pPr>
            <w:r>
              <w:rPr/>
              <w:t>投标人拟投入的专业技术团队成员中（含项目负责人、技术负责人），具有以下证明文件之一： （1）具有有效的地理信息安全保密培训合格证明或通过行政主管部门涉密测绘成果管理培训考核，每个得0.5分，本项累计最多得2分； （2）具有保密主管部门核发的“保密工作岗位资格证书”，每个得0.5分，本项累计最多得1分； （3）具有与项目相关的安全生产培训并提供相关证明文件（同一单位多人参加同一培训主题按一次计算，同一人参加多次培训的不重复计算得分），每次得0.5分，本项累计最多得1分。 注：1.同时具备两个或以上证件的人员，可累计得分；须提供有效的证书复印件或网上截图已通过考核的信息（附网络查询途径）并加盖投标人单位公章，没有提供的均不得分。 2.上述第（1）项中“涉密测绘成果管理培训考核”必须由行政主管部门培训考核，并提供相关证明文件。</w:t>
            </w:r>
          </w:p>
        </w:tc>
      </w:tr>
      <w:tr>
        <w:tc>
          <w:tcPr>
            <w:tcW w:type="dxa" w:w="922"/>
            <w:gridSpan w:val="2"/>
            <w:vMerge/>
          </w:tcPr>
          <w:p/>
        </w:tc>
        <w:tc>
          <w:tcPr>
            <w:tcW w:type="dxa" w:w="2307"/>
          </w:tcPr>
          <w:p>
            <w:pPr>
              <w:pStyle w:val="null3"/>
              <w:jc w:val="left"/>
            </w:pPr>
            <w:r>
              <w:rPr/>
              <w:t>售后服务保障措施、售后服务承诺 (2.0分)</w:t>
            </w:r>
          </w:p>
        </w:tc>
        <w:tc>
          <w:tcPr>
            <w:tcW w:type="dxa" w:w="5076"/>
          </w:tcPr>
          <w:p>
            <w:pPr>
              <w:pStyle w:val="null3"/>
              <w:jc w:val="left"/>
            </w:pPr>
            <w:r>
              <w:rPr/>
              <w:t>对投标人为本项目拟定的售后服务保障措施、售后服务承诺进行评审，包括①后续服务是否具体、及时；②是否能够提供专业化的后续服务（包括但不限于如项目服务期限到了，投标人承诺可以提供后续服务的时长情况）、设备配置是否满足需求等进行评价： （1）投标人制定了详细、完整的售后服务保障措施，售后服务承诺内容明确，时效性高，有利于项目的实施，完全满足且优于采购需求的，得2分； （2）投标人制定了简单的售后服务保障措施，售后服务承诺等内容简单，时效性低，能够确保项目的实施，基本满足采购需求的，得1分； （3）其它情形或没有提供相关方案的，不得分。</w:t>
            </w:r>
          </w:p>
        </w:tc>
      </w:tr>
      <w:tr>
        <w:tc>
          <w:tcPr>
            <w:tcW w:type="dxa" w:w="922"/>
            <w:gridSpan w:val="2"/>
            <w:vMerge/>
          </w:tcPr>
          <w:p/>
        </w:tc>
        <w:tc>
          <w:tcPr>
            <w:tcW w:type="dxa" w:w="2307"/>
          </w:tcPr>
          <w:p>
            <w:pPr>
              <w:pStyle w:val="null3"/>
              <w:jc w:val="left"/>
            </w:pPr>
            <w:r>
              <w:rPr/>
              <w:t>仪器设备、车辆配置 (4.0分)</w:t>
            </w:r>
          </w:p>
        </w:tc>
        <w:tc>
          <w:tcPr>
            <w:tcW w:type="dxa" w:w="5076"/>
          </w:tcPr>
          <w:p>
            <w:pPr>
              <w:pStyle w:val="null3"/>
              <w:jc w:val="left"/>
            </w:pPr>
            <w:r>
              <w:rPr/>
              <w:t>投标人拟投入本项目仪器设备、车辆情况： （1）计算机≥ 9台，得1分；6～8台，得0.5分；少于6台则不得分。 （2）经保密主管部门报备或确认的涉密计算机≥1台，得0.5分；无则不得分。 （3）全球导航卫星系统接收机、全站仪、手持测距仪，均≥3台的，得1分；均≥2台的，得0.5分；少于2台则不得分。 （4）测深仪≥2台，得0.5分；其它不得分。 （5）车辆≥2台，得1分；1台的，得0.5分；无则不得分。 （6）其余不得分。 （7）上述均以最低数量的一项所在范围计分。 注：1.上述第（1）项至第（4）项投标人须提供仪器设备图片及购买的发票复印件（加盖投标人单位公章）。 2.上述第（2）项投标人须提供备案号或批复证明文件复印件（加盖投标人单位公章）。 3.上述第（5）项投标人须提供单位自有产权证明或租赁协议（或合同）复印件（加盖投标人单位公章）。</w:t>
            </w:r>
          </w:p>
        </w:tc>
      </w:tr>
      <w:tr>
        <w:tc>
          <w:tcPr>
            <w:tcW w:type="dxa" w:w="922"/>
            <w:gridSpan w:val="2"/>
            <w:vMerge w:val="restart"/>
          </w:tcPr>
          <w:p>
            <w:pPr>
              <w:pStyle w:val="null3"/>
              <w:jc w:val="center"/>
            </w:pPr>
            <w:r>
              <w:rPr/>
              <w:t>商务部分</w:t>
            </w:r>
          </w:p>
        </w:tc>
        <w:tc>
          <w:tcPr>
            <w:tcW w:type="dxa" w:w="2307"/>
          </w:tcPr>
          <w:p>
            <w:pPr>
              <w:pStyle w:val="null3"/>
              <w:jc w:val="left"/>
            </w:pPr>
            <w:r>
              <w:rPr/>
              <w:t>企业认证情况 (5.0分)</w:t>
            </w:r>
          </w:p>
        </w:tc>
        <w:tc>
          <w:tcPr>
            <w:tcW w:type="dxa" w:w="5076"/>
          </w:tcPr>
          <w:p>
            <w:pPr>
              <w:pStyle w:val="null3"/>
              <w:jc w:val="left"/>
            </w:pPr>
            <w:r>
              <w:rPr/>
              <w:t>投标人获得以下有效期内的认证证书： （1）质量管理体系认证，得1分； （2）环境管理体系认证，得1分； （3）职业健康安全管理体系认证证书，得1分； （4）信息技术服务管理体系认证证书，得1分； （5）信息安全管理体系认证证书，得1分。 注：1.提供认证证书复印件； 2.提供打印网站公布的链接信息资料（网址以http://www.cnca.gov.cn/网站公布为准，（投标人可通过网站首页中“办事大厅－认证认可业务信息统一查询”进行查询打印）。 同时提供上述认证证书复印件和附上网站公布的链接信息资料（均需加盖投标人单位公章），否则为0分。公开信息中无法查询或与公开信息不一致的，投标人必须提供发证机构出具的证明函。新成立的公司因实施运行不满3个月无法办理认证证书的，可对应得分。</w:t>
            </w:r>
          </w:p>
        </w:tc>
      </w:tr>
      <w:tr>
        <w:tc>
          <w:tcPr>
            <w:tcW w:type="dxa" w:w="922"/>
            <w:gridSpan w:val="2"/>
            <w:vMerge/>
          </w:tcPr>
          <w:p/>
        </w:tc>
        <w:tc>
          <w:tcPr>
            <w:tcW w:type="dxa" w:w="2307"/>
          </w:tcPr>
          <w:p>
            <w:pPr>
              <w:pStyle w:val="null3"/>
              <w:jc w:val="left"/>
            </w:pPr>
            <w:r>
              <w:rPr/>
              <w:t>同类项目经验 (6.0分)</w:t>
            </w:r>
          </w:p>
        </w:tc>
        <w:tc>
          <w:tcPr>
            <w:tcW w:type="dxa" w:w="5076"/>
          </w:tcPr>
          <w:p>
            <w:pPr>
              <w:pStyle w:val="null3"/>
              <w:jc w:val="left"/>
            </w:pPr>
            <w:r>
              <w:rPr/>
              <w:t>投标人2022年1月1日以来： （1）独立承担过居住、商业、工业厂房类房产权籍调查项目或居住、商业、工业厂房类房产权籍调查成果技术审核项目并提供相关证明文件的，每项得1分，本项最高得3分，无则不得分； （2）独立承担过基础测绘项目的作业或审查或监理工作并提供相关证明文件的，每项得0.5分，本项最高得2分，无则不得分； （3）独立承担过海洋测绘项目的作业或审查或监理工作并提供相关证明文件的，每项得0.5分，本项最高得1分，无则不得分。 注：同一项目不重复计分。投标人须提供项目合同（或协议）、成果（或验收报告）（加盖投标人单位公章），时间以成果（或验收报告）的完成时间为准，否则无效；其中，“项目合同（或协议）”只需提供其一即可。分包、转包或劳务合作合同无效。</w:t>
            </w:r>
          </w:p>
        </w:tc>
      </w:tr>
      <w:tr>
        <w:tc>
          <w:tcPr>
            <w:tcW w:type="dxa" w:w="922"/>
            <w:gridSpan w:val="2"/>
            <w:vMerge/>
          </w:tcPr>
          <w:p/>
        </w:tc>
        <w:tc>
          <w:tcPr>
            <w:tcW w:type="dxa" w:w="2307"/>
          </w:tcPr>
          <w:p>
            <w:pPr>
              <w:pStyle w:val="null3"/>
              <w:jc w:val="left"/>
            </w:pPr>
            <w:r>
              <w:rPr/>
              <w:t>服务综合实力 (4.0分)</w:t>
            </w:r>
          </w:p>
        </w:tc>
        <w:tc>
          <w:tcPr>
            <w:tcW w:type="dxa" w:w="5076"/>
          </w:tcPr>
          <w:p>
            <w:pPr>
              <w:pStyle w:val="null3"/>
              <w:jc w:val="left"/>
            </w:pPr>
            <w:r>
              <w:rPr/>
              <w:t>（1）投标人参与编制不动产权籍调查或相关测绘类规范、标准的，每提供1项得1分，本项最高得2分，无则不得分； （2）投标人具有覆盖本项目作业区范围的连续运行卫星定位服务系统的得2分，无则不得分。 注：1.上述第（1）项须提供规范标准（显示有投标人名称及投标人作为参编单位名录截选页或图片）复印件证明材料并加盖投标人单位公章； 2.上述第（2）项提供相关证明材料加盖投标人单位公章。</w:t>
            </w:r>
          </w:p>
        </w:tc>
      </w:tr>
      <w:tr>
        <w:tc>
          <w:tcPr>
            <w:tcW w:type="dxa" w:w="922"/>
            <w:gridSpan w:val="2"/>
            <w:vMerge/>
          </w:tcPr>
          <w:p/>
        </w:tc>
        <w:tc>
          <w:tcPr>
            <w:tcW w:type="dxa" w:w="2307"/>
          </w:tcPr>
          <w:p>
            <w:pPr>
              <w:pStyle w:val="null3"/>
              <w:jc w:val="left"/>
            </w:pPr>
            <w:r>
              <w:rPr/>
              <w:t>获奖情况 (10.0分)</w:t>
            </w:r>
          </w:p>
        </w:tc>
        <w:tc>
          <w:tcPr>
            <w:tcW w:type="dxa" w:w="5076"/>
          </w:tcPr>
          <w:p>
            <w:pPr>
              <w:pStyle w:val="null3"/>
              <w:jc w:val="left"/>
            </w:pPr>
            <w:r>
              <w:rPr/>
              <w:t>（1）自2022年1月1日以来投标人承担的测绘地理信息类项目获奖的情况：一等奖（金奖或同等级别）每项得2分；二等奖（银奖或同等级别）每项得1分；三等奖（铜奖或同等级别）每项得0.5分；其他或没有的不得分；本项累计最高得6分。 （2）自2022年1月1日以来投标人获得测绘类职业技能竞赛团体奖的情况：一等奖每项得2分；二等奖每项得1分；三等奖每项得0.5分；其他或没有的不得分；本项累计最高得4分。 注：①须在投标文件中提供获奖证书等相关证明文件并加盖投标人单位公章，时间以获奖证书落款时间为准，没有提供的均不得分； ②上述奖项同一项目（同一次竞赛）获多项奖不重复计分； ③上述第（1）项须同时提供对应的项目合同的复印件并加盖投标人单位公章。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采购包2(番禺区不动产权籍调查成果技术审核项目（2025年）及相关服务工作（2）):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现场答辩 (6.0分)</w:t>
            </w:r>
          </w:p>
        </w:tc>
        <w:tc>
          <w:tcPr>
            <w:tcW w:type="dxa" w:w="5076"/>
          </w:tcPr>
          <w:p>
            <w:pPr>
              <w:pStyle w:val="null3"/>
              <w:jc w:val="left"/>
            </w:pPr>
            <w:r>
              <w:rPr/>
              <w:t>投标人须根据对本项目的理解及对需求重点难点分析情况进行现场答辩，答辩内容包括投标人是否深刻理解项目的背景、目的、意义、内容、时间及相关政策法规，是否对项目整体把握的优劣情况、项目范围地理、人文情况的掌握，是否充分了解项目所在地不动产权籍调查成果技术审核管理和测绘服务现状，对项目需求分析是否准确透彻、条理清晰，对项目的重点与难点的逐一单独分析是否准确到位，应对措施是否可行和高效，是否提出合理化建议，以及对招标文件技术要求的相应程度等进行述标，评审专家根据投标人答辩情况进行评审： （1）投标人答辩过程有提供相关方案，对项目的背景、目的、意义、内容、要求与时间要求理解透彻准确，详细分析对项目整体把握的优劣情况，了解项目范围地理、人文情况，对服务需求进行了详细且深入的分析说明，对项目的重难点分析详细且深入，并对项目实施过程中遇到的困难提出优秀的解决方案，得6分。 （2）投标人答辩过程有提供相关方案，对项目背景、目的、意义、内容、要求与时间要求理解比较准确，能提出对项目整体把握的优劣情况、项目范围地理、人文情况，对服务需求和项目重难点进行了较详细分析，并对项目实施过程中遇到的困难提出较好的解决方案，得4分。 （3）投标人答辩过程有提供相关方案，对项目背景、目的、意义、内容、要求与时间要求理解一般，对项目整体把握的优劣情况、项目范围地理、人文情况不了解，对服务需求和项目重难点进行了一般分析，并对项目实施过程中遇到的困难提出解决方案，得2分。 （4）投标人答辩过程有提供相关方案，或提供的相关方案对项目背景、目的、意义、内容、要求与时间要求不够理解，未提出对项目整体把握的优劣情况、项目范围地理、人文情况，对服务需求和项目的重难点未进行分析，不能对项目实施过程中遇到的困难提出解决方案或无参与答辩的，不得分。 注：上述环节须由拟派本采购包的项目负责人进行现场答辩，如非项目负责人进行答辩的，本项不得分。答辩时长不超过15分钟，上述答辩内容须同时提供对项目的理解程度及对需求重点难点分析的方案放入投标文件中。</w:t>
            </w:r>
          </w:p>
        </w:tc>
      </w:tr>
      <w:tr>
        <w:tc>
          <w:tcPr>
            <w:tcW w:type="dxa" w:w="922"/>
            <w:gridSpan w:val="2"/>
            <w:vMerge/>
          </w:tcPr>
          <w:p/>
        </w:tc>
        <w:tc>
          <w:tcPr>
            <w:tcW w:type="dxa" w:w="2307"/>
          </w:tcPr>
          <w:p>
            <w:pPr>
              <w:pStyle w:val="null3"/>
              <w:jc w:val="left"/>
            </w:pPr>
            <w:r>
              <w:rPr/>
              <w:t>项目整体流程、工作内容、实施方法及总体技术方案 (6.0分)</w:t>
            </w:r>
          </w:p>
        </w:tc>
        <w:tc>
          <w:tcPr>
            <w:tcW w:type="dxa" w:w="5076"/>
          </w:tcPr>
          <w:p>
            <w:pPr>
              <w:pStyle w:val="null3"/>
              <w:jc w:val="left"/>
            </w:pPr>
            <w:r>
              <w:rPr/>
              <w:t>根据投标人对本项目制定的整体流程及总体技术方案进行评审，包括①项目整体作业流程；②技术方案是否完全满足国家规范、省市规划和自然资源管理部门及采购人需求；③对项目内容（重大疑难或特急不动产权籍调查成果技术审核案件、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现场指界及公告等）实施的工作思路、方法、技术路线及应对措施等，进行评审： （1）投标人制定详细、完整的项目整体流程及总体技术方案，技术方案设计完善、明确且完全符合项目实际和要求；项目实施的工作思路清晰，方法准确，技术路线有利于项目实施，特别是在项目执行过程中，应对重大疑难或特急不动产权籍调查成果技术审核案件、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成果质量检测）、现场指界及公告等紧急、特殊情况时，有详细、完整的应对措施，完全满足且优于本项目采购要求的，得6分； （2）投标人制定简单的项目整体流程及总体技术方案，能提供技术方案设计符合项目实际和要求；项目实施的工作思路、方法、技术路线能够确保项目的实施，在项目执行过程中，有提供应对重大疑难或特急不动产权籍调查成果技术审核案件、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成果质量检测）、现场指界及公告等紧急、特殊情况的部分措施，满足本项目采购要求的，得4分； （3）投标人制定的项目整体流程及总体技术方案有缺漏，技术方案设计不符合项目实际和要求；项目实施的工作思路、方法不能确保项目的实施，在项目执行过程中，应对重大疑难或特急不动产权籍调查成果技术审核案件、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成果质量检测）、现场指界及公告等紧急、特殊情况的应对措施有缺漏，部分满足本项目采购要求的，得2分； （4）其他要求或未提供的，不得分。</w:t>
            </w:r>
          </w:p>
        </w:tc>
      </w:tr>
      <w:tr>
        <w:tc>
          <w:tcPr>
            <w:tcW w:type="dxa" w:w="922"/>
            <w:gridSpan w:val="2"/>
            <w:vMerge/>
          </w:tcPr>
          <w:p/>
        </w:tc>
        <w:tc>
          <w:tcPr>
            <w:tcW w:type="dxa" w:w="2307"/>
          </w:tcPr>
          <w:p>
            <w:pPr>
              <w:pStyle w:val="null3"/>
              <w:jc w:val="left"/>
            </w:pPr>
            <w:r>
              <w:rPr/>
              <w:t>项目管理方案及进度计划 (6.0分)</w:t>
            </w:r>
          </w:p>
        </w:tc>
        <w:tc>
          <w:tcPr>
            <w:tcW w:type="dxa" w:w="5076"/>
          </w:tcPr>
          <w:p>
            <w:pPr>
              <w:pStyle w:val="null3"/>
              <w:jc w:val="left"/>
            </w:pPr>
            <w:r>
              <w:rPr/>
              <w:t>根据投标人针对本项目制定的项目组织实施管理方案及进度计划进行评审，包括①项目组织实施方案；②项目管理、工期安排；③工作团队组织架构；④实施场所、工作程序和步骤；⑤管理制度、关键步骤的思路和要点等情况进行评价： （1）投标人制定详细、完整的项目组织实施管理及进度计划，能清晰提供工作团队组织架构、实施场所、工作程序和步骤，每个工作节点衔接顺畅，能提供详细的管理制度、关键步骤的思路和要点，有利于项目的实施，完全满足且优于本项目采购要求的，得6分； （2）投标人制定简单的项目组织实施管理及进度计划，有提供工作团队组织架构、实施场所、工作程序和步骤但不清晰，提供的管理制度、关键步骤的思路和要点简单，能确保项目的实施，满足本项目采购要求的，得4分； （3）投标人制定的项目组织实施管理及进度计划有缺漏，工作团队组织架构简单，工作程序和步骤不能确保项目的实施，部分满足本项目采购要求的，得2分； （4）其他要求或未提供的，不得分。</w:t>
            </w:r>
          </w:p>
        </w:tc>
      </w:tr>
      <w:tr>
        <w:tc>
          <w:tcPr>
            <w:tcW w:type="dxa" w:w="922"/>
            <w:gridSpan w:val="2"/>
            <w:vMerge/>
          </w:tcPr>
          <w:p/>
        </w:tc>
        <w:tc>
          <w:tcPr>
            <w:tcW w:type="dxa" w:w="2307"/>
          </w:tcPr>
          <w:p>
            <w:pPr>
              <w:pStyle w:val="null3"/>
              <w:jc w:val="left"/>
            </w:pPr>
            <w:r>
              <w:rPr/>
              <w:t>质量管理制度和保证措施 (6.0分)</w:t>
            </w:r>
          </w:p>
        </w:tc>
        <w:tc>
          <w:tcPr>
            <w:tcW w:type="dxa" w:w="5076"/>
          </w:tcPr>
          <w:p>
            <w:pPr>
              <w:pStyle w:val="null3"/>
              <w:jc w:val="left"/>
            </w:pPr>
            <w:r>
              <w:rPr/>
              <w:t>根据投标人针对本项目拟定的质量管理制度和保证措施进行评审，包括①项目成果质量管理；②质量控制保证措施；③质量控制承诺等进行评价： （1）投标人制定针对本项目的质量管理目标明确，质量管理制度和保证措施制度详细、完整，风险控制措施有利于项目的实施，完全满足且优于本项目采购要求的，得6分； （2）投标人制定简单的质量管理目标，能提供质量管理制度和保证措施制度，风险控制措施能够确保项目的实施，满足本项目采购要求的，得4分； （3）投标人制定的针对本项目的质量管理目标有缺漏，质量管理制度和保证措施制度不完善，措施内容简单，风险控制措施不能确保项目的实施，部分满足本项目采购要求的，得2分； （4）其他要求或未提供的，不得分。</w:t>
            </w:r>
          </w:p>
        </w:tc>
      </w:tr>
      <w:tr>
        <w:tc>
          <w:tcPr>
            <w:tcW w:type="dxa" w:w="922"/>
            <w:gridSpan w:val="2"/>
            <w:vMerge/>
          </w:tcPr>
          <w:p/>
        </w:tc>
        <w:tc>
          <w:tcPr>
            <w:tcW w:type="dxa" w:w="2307"/>
          </w:tcPr>
          <w:p>
            <w:pPr>
              <w:pStyle w:val="null3"/>
              <w:jc w:val="left"/>
            </w:pPr>
            <w:r>
              <w:rPr/>
              <w:t>项目负责人 (5.0分)</w:t>
            </w:r>
          </w:p>
        </w:tc>
        <w:tc>
          <w:tcPr>
            <w:tcW w:type="dxa" w:w="5076"/>
          </w:tcPr>
          <w:p>
            <w:pPr>
              <w:pStyle w:val="null3"/>
              <w:jc w:val="left"/>
            </w:pPr>
            <w:r>
              <w:rPr/>
              <w:t>项目负责人（1人）： （1）具有测绘专业高级工程师或以上职称资格证书，得1分，无不得分； （2）自2022年1月1日以来，参与的项目获得测绘地理信息类的奖项，每项得1分，本项最高得2分，其它或没有的不得分； （3）自2022年1月1日以来作为项目负责人，参与过居住、商业类房产权籍调查项目或居住、商业类房产权籍调查成果技术审核项目，并须提供经项目服务单位盖章确认的项目合同（或协议）、成果（或验收报告）（封面及有人员姓名的扉页（或签名页）），时间以成果（或验收报告）的完成时间为准，每项得1分，本项最高得2分，其它或没有的不得分。 注：1.提供上述人员相关证书及在投标人本单位购买至投标截止前6个月任意一个月的社保证明文件复印件并加盖投标人单位公章，否则不得分；如相关证明通过行政主管部门网上公示的，需提供网站地址及网上截图并加盖投标人单位公章，否则不得分。 2.上述第（1）项中“测绘专业”是指大地测量、工程测量、摄影测量、遥感、地图制图、地理信息、地籍测绘、测绘工程、矿山测量、海洋测绘、导航工程、土地管理、地理国情监测等专业，以提供的职称证为准。 3.上述第（2）项的获奖证明应显示有参与人员名单，并须提供对应的项目合同的复印件并加盖投标人单位公章，时间以获奖证明落款时间为准，不提供或提供无效证明材料的不得分。 4.上述第（3）项中“项目合同（或协议）”只需提供其一即可。 5.上述证明材料未按要求提供或提供不清晰导致专家无法判断的，不得分。</w:t>
            </w:r>
          </w:p>
        </w:tc>
      </w:tr>
      <w:tr>
        <w:tc>
          <w:tcPr>
            <w:tcW w:type="dxa" w:w="922"/>
            <w:gridSpan w:val="2"/>
            <w:vMerge/>
          </w:tcPr>
          <w:p/>
        </w:tc>
        <w:tc>
          <w:tcPr>
            <w:tcW w:type="dxa" w:w="2307"/>
          </w:tcPr>
          <w:p>
            <w:pPr>
              <w:pStyle w:val="null3"/>
              <w:jc w:val="left"/>
            </w:pPr>
            <w:r>
              <w:rPr/>
              <w:t>技术负责人技术实力 (6.0分)</w:t>
            </w:r>
          </w:p>
        </w:tc>
        <w:tc>
          <w:tcPr>
            <w:tcW w:type="dxa" w:w="5076"/>
          </w:tcPr>
          <w:p>
            <w:pPr>
              <w:pStyle w:val="null3"/>
              <w:jc w:val="left"/>
            </w:pPr>
            <w:r>
              <w:rPr/>
              <w:t>技术负责人（1人）： （1）具有测绘专业高级工程师或以上职称资格证书，得1分，无则不得分； （2）自2022年1月1日以来，参与的项目获得测绘地理信息类的奖项，每项得1分，本项最高得2分，其它或没有的不得分； （3）自2022年1月1日以来作为技术负责人，参与过居住、商业类房产权籍调查项目或居住、商业类房产权籍调查成果技术审核项目，并须提供经项目服务单位盖章确认的项目合同（或协议）、成果（或验收报告）（封面及有人员姓名的扉页（或签名页）），时间以成果（或验收报告）的完成时间为准，每项得1分，本项最高得3分，其它或没有的不得分。 注：1.提供上述人员相关证书及在投标人本单位购买至投标截止前6个月内任意一个月的社保证明文件复印件并加盖投标人单位公章，否则不得分；如相关证明通过行政主管部门网上公示的，需提供网站地址及网上截图并加盖投标人单位公章，否则不得分。 2.上述第（1）项中“测绘专业”是指大地测量、工程测量、摄影测量、遥感、地图制图、地理信息、地籍测绘、测绘工程、矿山测量、海洋测绘、导航工程、土地管理、地理国情监测等专业，以提供的职称证为准。 3.上述第（2）项的获奖证明应显示有参与人员名单，并须提供对应的项目合同的复印件并加盖投标人单位公章，时间以获奖证明落款时间为准，不提供或提供无效证明材料的不得分。 4.上述第（3）项中“项目合同（或协议）”只需提供其一即可。 5.上述证明材料未按要求提供或提供不清晰导致专家无法判断的，不得分。</w:t>
            </w:r>
          </w:p>
        </w:tc>
      </w:tr>
      <w:tr>
        <w:tc>
          <w:tcPr>
            <w:tcW w:type="dxa" w:w="922"/>
            <w:gridSpan w:val="2"/>
            <w:vMerge/>
          </w:tcPr>
          <w:p/>
        </w:tc>
        <w:tc>
          <w:tcPr>
            <w:tcW w:type="dxa" w:w="2307"/>
          </w:tcPr>
          <w:p>
            <w:pPr>
              <w:pStyle w:val="null3"/>
              <w:jc w:val="left"/>
            </w:pPr>
            <w:r>
              <w:rPr/>
              <w:t>专业技术团队 (15.0分)</w:t>
            </w:r>
          </w:p>
        </w:tc>
        <w:tc>
          <w:tcPr>
            <w:tcW w:type="dxa" w:w="5076"/>
          </w:tcPr>
          <w:p>
            <w:pPr>
              <w:pStyle w:val="null3"/>
              <w:jc w:val="left"/>
            </w:pPr>
            <w:r>
              <w:rPr/>
              <w:t>投标人组建的专业技术团队中（项目负责人、技术负责人除外）： （1）专业技术团队成员满足本采购包《第二章采购需求》“（三）人员要求”的实施人员（不含项目负责人、技术负责人）应不少于5人，得2分。 （2）拟投入专业技术团队成员中具有测绘专业工程师或以上职称的，每1人得1分，本项最高得3分。 （3）拟投入专业技术团队成员中具有测绘专业助理工程师或以上职称的，每1人得1分，本项最高得2分。（4）拟投入上述专业技术团队成员中自2022年1月1日以来参与过居住、商业、工业厂房类房产权籍调查项目或居住、商业、工业厂房类房产权籍调查成果技术审核项目，并须提供经项目服务单位盖章确认的项目合同（或协议）、成果（或验收报告）（封面及有人员姓名的扉页（或签名页）），时间以成果（或验收报告）的完成时间为准，每1人参与1个项目得2分，同一项目多人参与按一人计算，同一人参与多个项目的不重复计算得分，本项累计最高得8分。 注：1.提供上述人员相关证书及在投标人本单位购买至投标截止前6个月内任意一个月的社保证明文件复印件并加盖投标人单位公章，否则不得分；如相关证明通过行政主管部门网上公示的，需提供网站地址及网上截图并加盖投标人单位公章，否则不得分。 2.上述第（2）、（3）项中“测绘专业”是指大地测量、工程测量、摄影测量、遥感、地图制图、地理信息、地籍测绘、测绘工程、矿山测量、海洋测绘、导航工程、土地管理、地理国情监测等专业，以提供的职称证为准。 3.上述第（2）、（3）项中，如测绘专业工程师职称的人数多于3人，多出人数的职称方可按测绘专业助理工程师计分。 4.上述第（4）项中“项目合同（或协议）”只需提供其一即可。 5.上述证明材料未按要求提供或提供不清晰导致专家无法判断的，不得分。</w:t>
            </w:r>
          </w:p>
        </w:tc>
      </w:tr>
      <w:tr>
        <w:tc>
          <w:tcPr>
            <w:tcW w:type="dxa" w:w="922"/>
            <w:gridSpan w:val="2"/>
            <w:vMerge/>
          </w:tcPr>
          <w:p/>
        </w:tc>
        <w:tc>
          <w:tcPr>
            <w:tcW w:type="dxa" w:w="2307"/>
          </w:tcPr>
          <w:p>
            <w:pPr>
              <w:pStyle w:val="null3"/>
              <w:jc w:val="left"/>
            </w:pPr>
            <w:r>
              <w:rPr/>
              <w:t>安全保密 (4.0分)</w:t>
            </w:r>
          </w:p>
        </w:tc>
        <w:tc>
          <w:tcPr>
            <w:tcW w:type="dxa" w:w="5076"/>
          </w:tcPr>
          <w:p>
            <w:pPr>
              <w:pStyle w:val="null3"/>
              <w:jc w:val="left"/>
            </w:pPr>
            <w:r>
              <w:rPr/>
              <w:t>投标人拟投入的专业技术团队成员中（含项目负责人、技术负责人），具有以下证明文件之一： （1）具有有效的地理信息安全保密培训合格证明或通过行政主管部门涉密测绘成果管理培训考核，每个得0.5分，本项累计最多得2分； （2）具有保密主管部门核发的“保密工作岗位资格证书”，每个得0.5分，本项累计最多得1分； （3）具有与项目相关的安全生产培训并提供相关证明文件（同一单位多人参加同一培训主题按一次计算，同一人参加多次培训的不重复计算得分），每次得0.5分，本项累计最多得1分。 注：1.同时具备两个或以上证件的人员，可累计得分；须提供有效的证书复印件或网上截图已通过考核的信息（附网络查询途径）并加盖投标人单位公章，没有提供的均不得分。 2.上述第（1）项中“涉密测绘成果管理培训考核”必须由行政主管部门培训考核，并提供相关证明文件。</w:t>
            </w:r>
          </w:p>
        </w:tc>
      </w:tr>
      <w:tr>
        <w:tc>
          <w:tcPr>
            <w:tcW w:type="dxa" w:w="922"/>
            <w:gridSpan w:val="2"/>
            <w:vMerge/>
          </w:tcPr>
          <w:p/>
        </w:tc>
        <w:tc>
          <w:tcPr>
            <w:tcW w:type="dxa" w:w="2307"/>
          </w:tcPr>
          <w:p>
            <w:pPr>
              <w:pStyle w:val="null3"/>
              <w:jc w:val="left"/>
            </w:pPr>
            <w:r>
              <w:rPr/>
              <w:t>售后服务保障措施、售后服务承诺 (2.0分)</w:t>
            </w:r>
          </w:p>
        </w:tc>
        <w:tc>
          <w:tcPr>
            <w:tcW w:type="dxa" w:w="5076"/>
          </w:tcPr>
          <w:p>
            <w:pPr>
              <w:pStyle w:val="null3"/>
              <w:jc w:val="left"/>
            </w:pPr>
            <w:r>
              <w:rPr/>
              <w:t>对投标人为本项目拟定的售后服务保障措施、售后服务承诺进行评审，包括①后续服务是否具体、及时；②是否能够提供专业化的后续服务（包括但不限于如项目服务期限到了，投标人承诺可以提供后续服务的时长情况）、设备配置是否满足需求等进行评价： （1）投标人制定了详细、完整的售后服务保障措施，售后服务承诺内容明确，时效性高，有利于项目的实施，完全满足且优于采购需求的，得2分； （2）投标人制定了简单的售后服务保障措施，售后服务承诺等内容简单，时效性低，能够确保项目的实施，基本满足采购需求的，得1分； （3）其它情形或没有提供相关方案的，不得分。</w:t>
            </w:r>
          </w:p>
        </w:tc>
      </w:tr>
      <w:tr>
        <w:tc>
          <w:tcPr>
            <w:tcW w:type="dxa" w:w="922"/>
            <w:gridSpan w:val="2"/>
            <w:vMerge/>
          </w:tcPr>
          <w:p/>
        </w:tc>
        <w:tc>
          <w:tcPr>
            <w:tcW w:type="dxa" w:w="2307"/>
          </w:tcPr>
          <w:p>
            <w:pPr>
              <w:pStyle w:val="null3"/>
              <w:jc w:val="left"/>
            </w:pPr>
            <w:r>
              <w:rPr/>
              <w:t>仪器设备、车辆配置 (4.0分)</w:t>
            </w:r>
          </w:p>
        </w:tc>
        <w:tc>
          <w:tcPr>
            <w:tcW w:type="dxa" w:w="5076"/>
          </w:tcPr>
          <w:p>
            <w:pPr>
              <w:pStyle w:val="null3"/>
              <w:jc w:val="left"/>
            </w:pPr>
            <w:r>
              <w:rPr/>
              <w:t>投标人拟投入本项目仪器设备、车辆情况： （1）计算机≥7台，得1.5分； 4～6台，得1分；少于4台则不得分。 （2）经保密主管部门报备或确认的涉密计算机≥1台，得0.5分；无则不得分。 （3）全球导航卫星系统接收机、全站仪、手持测距仪，均≥3台的，得1分；均≥2台的，得0.5分；少于2台则不得分。 （4）车辆≥2台，得1分；1台的，得0.5分；无则不得分。 （5）其余不得分。 （6）上述均以最低数量的一项所在范围计分。 注：1.上述第（1）项至第（3）项投标人须提供仪器设备图片及购买的发票复印件（加盖投标人单位公章）。 2.上述第（2）项投标人须提供备案号或批复证明文件复印件（加盖投标人单位公章）。 3.上述第（4）项投标人须提供单位自有产权证明或租赁协议（或合同）复印件（加盖投标人单位公章）。</w:t>
            </w:r>
          </w:p>
        </w:tc>
      </w:tr>
      <w:tr>
        <w:tc>
          <w:tcPr>
            <w:tcW w:type="dxa" w:w="922"/>
            <w:gridSpan w:val="2"/>
            <w:vMerge w:val="restart"/>
          </w:tcPr>
          <w:p>
            <w:pPr>
              <w:pStyle w:val="null3"/>
              <w:jc w:val="center"/>
            </w:pPr>
            <w:r>
              <w:rPr/>
              <w:t>商务部分</w:t>
            </w:r>
          </w:p>
        </w:tc>
        <w:tc>
          <w:tcPr>
            <w:tcW w:type="dxa" w:w="2307"/>
          </w:tcPr>
          <w:p>
            <w:pPr>
              <w:pStyle w:val="null3"/>
              <w:jc w:val="left"/>
            </w:pPr>
            <w:r>
              <w:rPr/>
              <w:t>企业认证情况 (5.0分)</w:t>
            </w:r>
          </w:p>
        </w:tc>
        <w:tc>
          <w:tcPr>
            <w:tcW w:type="dxa" w:w="5076"/>
          </w:tcPr>
          <w:p>
            <w:pPr>
              <w:pStyle w:val="null3"/>
              <w:jc w:val="left"/>
            </w:pPr>
            <w:r>
              <w:rPr/>
              <w:t>投标人获得以下有效期内的认证证书： （1）质量管理体系认证，得1分； （2）环境管理体系认证，得1分； （3）职业健康安全管理体系认证证书，得1分； （4）信息技术服务管理体系认证证书，得1分； （5）信息安全管理体系认证证书，得1分。 注：1.提供认证证书复印件； 2.提供打印网站公布的链接信息资料（网址以http://www.cnca.gov.cn/网站公布为准，（投标人可通过网站首页中“办事大厅－认证认可业务信息统一查询”进行查询打印）。 同时提供上述认证证书复印件和附上网站公布的链接信息资料（均需加盖投标人单位公章），否则为0分。公开信息中无法查询或与公开信息不一致的，投标人必须提供发证机构出具的证明函。新成立的公司因实施运行不满3个月无法办理认证证书的，可对应得分。</w:t>
            </w:r>
          </w:p>
        </w:tc>
      </w:tr>
      <w:tr>
        <w:tc>
          <w:tcPr>
            <w:tcW w:type="dxa" w:w="922"/>
            <w:gridSpan w:val="2"/>
            <w:vMerge/>
          </w:tcPr>
          <w:p/>
        </w:tc>
        <w:tc>
          <w:tcPr>
            <w:tcW w:type="dxa" w:w="2307"/>
          </w:tcPr>
          <w:p>
            <w:pPr>
              <w:pStyle w:val="null3"/>
              <w:jc w:val="left"/>
            </w:pPr>
            <w:r>
              <w:rPr/>
              <w:t>同类项目经验 (6.0分)</w:t>
            </w:r>
          </w:p>
        </w:tc>
        <w:tc>
          <w:tcPr>
            <w:tcW w:type="dxa" w:w="5076"/>
          </w:tcPr>
          <w:p>
            <w:pPr>
              <w:pStyle w:val="null3"/>
              <w:jc w:val="left"/>
            </w:pPr>
            <w:r>
              <w:rPr/>
              <w:t>投标人2022年1月1日以来： （1）独立承担过居住、商业、工业厂房类房产权籍调查项目或居住、商业、工业厂房类房产权籍调查成果技术审核项目并提供相关证明文件的，每项得1分，本项最高得4分，无则不得分； （2）独立承担过基础测绘项目的作业或审查或监理工作并提供相关证明文件的，每项得0.5分，本项最高得2分，无则不得分。 注：同一项目不重复计分。投标人须提供项目合同（或协议）、成果（或验收报告）（加盖投标人单位公章），时间以成果（或验收报告）的完成时间为准，否则无效；其中，“项目合同（或协议）”只需提供其一即可。分包、转包或劳务合作合同无效。</w:t>
            </w:r>
          </w:p>
        </w:tc>
      </w:tr>
      <w:tr>
        <w:tc>
          <w:tcPr>
            <w:tcW w:type="dxa" w:w="922"/>
            <w:gridSpan w:val="2"/>
            <w:vMerge/>
          </w:tcPr>
          <w:p/>
        </w:tc>
        <w:tc>
          <w:tcPr>
            <w:tcW w:type="dxa" w:w="2307"/>
          </w:tcPr>
          <w:p>
            <w:pPr>
              <w:pStyle w:val="null3"/>
              <w:jc w:val="left"/>
            </w:pPr>
            <w:r>
              <w:rPr/>
              <w:t>服务综合实力 (4.0分)</w:t>
            </w:r>
          </w:p>
        </w:tc>
        <w:tc>
          <w:tcPr>
            <w:tcW w:type="dxa" w:w="5076"/>
          </w:tcPr>
          <w:p>
            <w:pPr>
              <w:pStyle w:val="null3"/>
              <w:jc w:val="left"/>
            </w:pPr>
            <w:r>
              <w:rPr/>
              <w:t>（1）投标人参与编制不动产权籍调查或相关测绘类规范、标准的，每提供1项得1分，本项最高得2分，无则不得分； （2）投标人具有覆盖本项目作业区范围的连续运行卫星定位服务系统的得2分，无则不得分。 注：1.上述第（1）项须提供规范标准（显示有投标人名称及投标人作为参编单位名录截选页或图片）复印件证明材料并加盖投标人单位公章； 2.上述第（2）项提供相关证明材料加盖投标人单位公章。</w:t>
            </w:r>
          </w:p>
        </w:tc>
      </w:tr>
      <w:tr>
        <w:tc>
          <w:tcPr>
            <w:tcW w:type="dxa" w:w="922"/>
            <w:gridSpan w:val="2"/>
            <w:vMerge/>
          </w:tcPr>
          <w:p/>
        </w:tc>
        <w:tc>
          <w:tcPr>
            <w:tcW w:type="dxa" w:w="2307"/>
          </w:tcPr>
          <w:p>
            <w:pPr>
              <w:pStyle w:val="null3"/>
              <w:jc w:val="left"/>
            </w:pPr>
            <w:r>
              <w:rPr/>
              <w:t>获奖情况 (10.0分)</w:t>
            </w:r>
          </w:p>
        </w:tc>
        <w:tc>
          <w:tcPr>
            <w:tcW w:type="dxa" w:w="5076"/>
          </w:tcPr>
          <w:p>
            <w:pPr>
              <w:pStyle w:val="null3"/>
              <w:jc w:val="left"/>
            </w:pPr>
            <w:r>
              <w:rPr/>
              <w:t>（1）自2022年1月1日以来投标人承担的测绘地理信息类项目获奖的情况：一等奖（金奖或同等级别）每项得2分；二等奖（银奖或同等级别）每项得1分；三等奖（铜奖或同等级别）每项得0.5分；其他或没有的不得分；本项累计最高得6分。 （2）自2022年1月1日以来投标人获得测绘类职业技能竞赛团体奖的情况：一等奖每项得2分；二等奖每项得1分；三等奖每项得0.5分；其他或没有的不得分；本项累计最高得4分。 注：①须在投标文件中提供获奖证书等相关证明文件并加盖投标人单位公章，时间以获奖证书落款时间为准，没有提供的均不得分； ②上述奖项同一项目（同一次竞赛）获多项奖不重复计分； ③上述第（1）项须同时提供对应的项目合同的复印件并加盖投标人单位公章。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4.1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 4.2本项目定标顺序为采购包01至采购包02，本项目各采购包不得兼中，根据定标顺序每个投标人最多只能被确定为1个采购包的第一中标候选人，已成为采购包3的中标人不得再成为采购包1、采购包2的第一中标候选人。评标委员会根据投标人最终得分高低排定名次。评标委员会将采购包01综合得分排名第一名的投标人推荐给采购人作为该采购包的第一中标候选人，如采购包02综合得分排名第一名的投标人已成为采购包01的第一中标候选人，则根据一个投标人只能成为一个采购包的中标人的原则，推荐综合得分排名第二的投标人为采购包02的第一中标候选人，如此类推，直至推选完所有采购包的第一中标候选人，本项目依法推荐第二中标候选人。第二名报价高于第一名报价20％（含）以上的，只推荐一名中标候选人。</w:t>
      </w:r>
    </w:p>
    <w:p>
      <w:pPr>
        <w:pStyle w:val="null3"/>
      </w:pPr>
      <w:r>
        <w:rPr/>
        <w:t>采购包2：</w:t>
      </w:r>
    </w:p>
    <w:p>
      <w:pPr>
        <w:pStyle w:val="null3"/>
      </w:pPr>
      <w:r>
        <w:rPr/>
        <w:t>4.1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 4.2本项目定标顺序为采购包01至采购包02，本项目各采购包不得兼中，根据定标顺序每个投标人最多只能被确定为1个采购包的第一中标候选人，已成为采购包3的中标人不得再成为采购包1、采购包2的第一中标候选人。评标委员会根据投标人最终得分高低排定名次。评标委员会将采购包01综合得分排名第一名的投标人推荐给采购人作为该采购包的第一中标候选人，如采购包02综合得分排名第一名的投标人已成为采购包01的第一中标候选人，则根据一个投标人只能成为一个采购包的中标人的原则，推荐综合得分排名第二的投标人为采购包02的第一中标候选人，如此类推，直至推选完所有采购包的第一中标候选人，本项目依法推荐第二中标候选人。第二名报价高于第一名报价20％（含）以上的，只推荐一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项目编号：</w:t>
      </w:r>
    </w:p>
    <w:p>
      <w:pPr>
        <w:pStyle w:val="null3"/>
        <w:ind w:firstLine="420"/>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技  术  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20"/>
        <w:jc w:val="center"/>
      </w:pPr>
      <w:r>
        <w:rPr>
          <w:sz w:val="27"/>
        </w:rPr>
        <w:t>项目名称：</w:t>
      </w:r>
      <w:r>
        <w:rPr>
          <w:sz w:val="27"/>
          <w:u w:val="single"/>
        </w:rPr>
        <w:t>番禺区不动产权籍调查成果技术审核项目（2025年）</w:t>
      </w:r>
    </w:p>
    <w:p>
      <w:pPr>
        <w:pStyle w:val="null3"/>
        <w:ind w:firstLine="480"/>
        <w:jc w:val="both"/>
      </w:pPr>
      <w:r>
        <w:rPr/>
        <w:t xml:space="preserve"> </w:t>
      </w:r>
    </w:p>
    <w:p>
      <w:pPr>
        <w:pStyle w:val="null3"/>
        <w:ind w:firstLine="480"/>
        <w:jc w:val="both"/>
      </w:pPr>
      <w:r>
        <w:rPr>
          <w:sz w:val="27"/>
        </w:rPr>
        <w:t>采购包名称：</w:t>
      </w:r>
      <w:r>
        <w:rPr>
          <w:sz w:val="27"/>
          <w:u w:val="single"/>
        </w:rPr>
        <w:t>番禺区不动产权籍调查成果技术审核项目（2025年）及相关服务工作（1）</w:t>
      </w:r>
    </w:p>
    <w:p>
      <w:pPr>
        <w:pStyle w:val="null3"/>
        <w:ind w:firstLine="420"/>
        <w:jc w:val="both"/>
      </w:pPr>
      <w:r>
        <w:rPr/>
        <w:t xml:space="preserve"> </w:t>
      </w:r>
    </w:p>
    <w:p>
      <w:pPr>
        <w:pStyle w:val="null3"/>
        <w:ind w:firstLine="480"/>
        <w:jc w:val="both"/>
      </w:pPr>
      <w:r>
        <w:rPr>
          <w:sz w:val="27"/>
        </w:rPr>
        <w:t>委 托 方：</w:t>
      </w:r>
    </w:p>
    <w:p>
      <w:pPr>
        <w:pStyle w:val="null3"/>
        <w:ind w:firstLine="480"/>
        <w:jc w:val="both"/>
      </w:pPr>
      <w:r>
        <w:rPr>
          <w:sz w:val="27"/>
        </w:rPr>
        <w:t>（甲 方）</w:t>
      </w:r>
    </w:p>
    <w:p>
      <w:pPr>
        <w:pStyle w:val="null3"/>
        <w:ind w:firstLine="420"/>
        <w:jc w:val="both"/>
      </w:pPr>
      <w:r>
        <w:rPr/>
        <w:t xml:space="preserve"> </w:t>
      </w:r>
    </w:p>
    <w:p>
      <w:pPr>
        <w:pStyle w:val="null3"/>
        <w:ind w:firstLine="480"/>
        <w:jc w:val="both"/>
      </w:pPr>
      <w:r>
        <w:rPr>
          <w:sz w:val="27"/>
        </w:rPr>
        <w:t>受 托 方：</w:t>
      </w:r>
    </w:p>
    <w:p>
      <w:pPr>
        <w:pStyle w:val="null3"/>
        <w:ind w:firstLine="480"/>
        <w:jc w:val="both"/>
      </w:pPr>
      <w:r>
        <w:rPr>
          <w:sz w:val="27"/>
        </w:rPr>
        <w:t>（乙 方）</w:t>
      </w:r>
    </w:p>
    <w:p>
      <w:pPr>
        <w:pStyle w:val="null3"/>
        <w:ind w:firstLine="420"/>
        <w:jc w:val="both"/>
      </w:pPr>
      <w:r>
        <w:rPr/>
        <w:t xml:space="preserve"> </w:t>
      </w:r>
    </w:p>
    <w:p>
      <w:pPr>
        <w:pStyle w:val="null3"/>
        <w:ind w:firstLine="480"/>
        <w:jc w:val="both"/>
      </w:pPr>
      <w:r>
        <w:rPr>
          <w:sz w:val="27"/>
        </w:rPr>
        <w:t>签订时间：</w:t>
      </w:r>
    </w:p>
    <w:p>
      <w:pPr>
        <w:pStyle w:val="null3"/>
        <w:ind w:firstLine="420"/>
        <w:jc w:val="both"/>
      </w:pPr>
      <w:r>
        <w:rPr/>
        <w:t xml:space="preserve"> </w:t>
      </w:r>
    </w:p>
    <w:p>
      <w:pPr>
        <w:pStyle w:val="null3"/>
        <w:ind w:firstLine="480"/>
        <w:jc w:val="both"/>
      </w:pPr>
      <w:r>
        <w:rPr>
          <w:sz w:val="27"/>
        </w:rPr>
        <w:t>签订地点：</w:t>
      </w:r>
      <w:r>
        <w:rPr>
          <w:sz w:val="27"/>
          <w:u w:val="single"/>
        </w:rPr>
        <w:t>中国 广东省 广州市</w:t>
      </w:r>
    </w:p>
    <w:p>
      <w:pPr>
        <w:pStyle w:val="null3"/>
        <w:ind w:firstLine="420"/>
        <w:jc w:val="both"/>
      </w:pPr>
      <w:r>
        <w:rPr/>
        <w:t xml:space="preserve"> </w:t>
      </w:r>
    </w:p>
    <w:p>
      <w:pPr>
        <w:pStyle w:val="null3"/>
        <w:ind w:firstLine="480"/>
        <w:jc w:val="both"/>
      </w:pPr>
      <w:r>
        <w:rPr>
          <w:sz w:val="27"/>
        </w:rPr>
        <w:t>有效期限：</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20"/>
        <w:jc w:val="both"/>
      </w:pPr>
      <w:r>
        <w:rPr>
          <w:sz w:val="30"/>
          <w:b/>
        </w:rPr>
        <w:t>填 写 说 明</w:t>
      </w:r>
    </w:p>
    <w:p>
      <w:pPr>
        <w:pStyle w:val="null3"/>
        <w:ind w:firstLine="420"/>
        <w:jc w:val="both"/>
      </w:pPr>
      <w:r>
        <w:rPr>
          <w:sz w:val="24"/>
        </w:rPr>
        <w:t>一、本合同参照使用中华人民共和国科学技术部印制的技术服务合同示范文本。</w:t>
      </w:r>
    </w:p>
    <w:p>
      <w:pPr>
        <w:pStyle w:val="null3"/>
        <w:ind w:firstLine="480"/>
        <w:jc w:val="both"/>
      </w:pPr>
      <w:r>
        <w:rPr>
          <w:sz w:val="24"/>
        </w:rPr>
        <w:t>二、本合同书适用于一方当事人（受托方）以技术知识为另一方（委托方）解决特定技术问题所订立的合同。</w:t>
      </w:r>
    </w:p>
    <w:p>
      <w:pPr>
        <w:pStyle w:val="null3"/>
        <w:ind w:firstLine="480"/>
        <w:jc w:val="both"/>
      </w:pPr>
      <w:r>
        <w:rPr>
          <w:sz w:val="24"/>
        </w:rPr>
        <w:t>三、签约一方为多个当事人的，可按各自在合同关系中的作用等，在“委托方”、“受托方”项下（增页）分别排列为共同委托人或共同受托人。</w:t>
      </w:r>
    </w:p>
    <w:p>
      <w:pPr>
        <w:pStyle w:val="null3"/>
        <w:ind w:firstLine="480"/>
        <w:jc w:val="both"/>
      </w:pPr>
      <w:r>
        <w:rPr>
          <w:sz w:val="24"/>
        </w:rPr>
        <w:t>四、本合同书未尽事项，可由当事人附页另行约定，并作为本合同的组成部分。</w:t>
      </w:r>
    </w:p>
    <w:p>
      <w:pPr>
        <w:pStyle w:val="null3"/>
        <w:ind w:firstLine="480"/>
        <w:jc w:val="both"/>
      </w:pPr>
      <w:r>
        <w:rPr>
          <w:sz w:val="24"/>
        </w:rPr>
        <w:t>五、当事人使用本合同书时约定无需填写的条款，应在该条款处注明“无”等字样。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20"/>
        <w:jc w:val="both"/>
      </w:pPr>
      <w:r>
        <w:rPr>
          <w:sz w:val="27"/>
          <w:b/>
        </w:rPr>
        <w:t>技术服务合同</w:t>
      </w:r>
    </w:p>
    <w:p>
      <w:pPr>
        <w:pStyle w:val="null3"/>
        <w:ind w:firstLine="420"/>
        <w:jc w:val="center"/>
      </w:pPr>
      <w:r>
        <w:rPr>
          <w:sz w:val="24"/>
        </w:rPr>
        <w:t>委托方（甲方）：</w:t>
      </w:r>
    </w:p>
    <w:p>
      <w:pPr>
        <w:pStyle w:val="null3"/>
        <w:ind w:firstLine="480"/>
        <w:jc w:val="both"/>
      </w:pPr>
      <w:r>
        <w:rPr>
          <w:sz w:val="24"/>
        </w:rPr>
        <w:t>住  所  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 ：</w:t>
      </w:r>
    </w:p>
    <w:p>
      <w:pPr>
        <w:pStyle w:val="null3"/>
        <w:ind w:firstLine="480"/>
        <w:jc w:val="both"/>
      </w:pPr>
      <w:r>
        <w:rPr>
          <w:sz w:val="24"/>
        </w:rPr>
        <w:t>通讯地址：</w:t>
      </w:r>
    </w:p>
    <w:p>
      <w:pPr>
        <w:pStyle w:val="null3"/>
        <w:ind w:firstLine="480"/>
        <w:jc w:val="both"/>
      </w:pPr>
      <w:r>
        <w:rPr>
          <w:sz w:val="24"/>
        </w:rPr>
        <w:t>电子信箱：</w:t>
      </w:r>
    </w:p>
    <w:p>
      <w:pPr>
        <w:pStyle w:val="null3"/>
        <w:ind w:firstLine="480"/>
        <w:jc w:val="both"/>
      </w:pPr>
      <w:r>
        <w:rPr>
          <w:sz w:val="24"/>
        </w:rPr>
        <w:t>受托方（乙方）：</w:t>
      </w:r>
    </w:p>
    <w:p>
      <w:pPr>
        <w:pStyle w:val="null3"/>
        <w:ind w:firstLine="480"/>
        <w:jc w:val="both"/>
      </w:pPr>
      <w:r>
        <w:rPr>
          <w:sz w:val="24"/>
        </w:rPr>
        <w:t>住  所  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 ：</w:t>
      </w:r>
    </w:p>
    <w:p>
      <w:pPr>
        <w:pStyle w:val="null3"/>
        <w:ind w:firstLine="480"/>
        <w:jc w:val="both"/>
      </w:pPr>
      <w:r>
        <w:rPr>
          <w:sz w:val="24"/>
        </w:rPr>
        <w:t>通讯地址：</w:t>
      </w:r>
    </w:p>
    <w:p>
      <w:pPr>
        <w:pStyle w:val="null3"/>
        <w:ind w:firstLine="480"/>
        <w:jc w:val="both"/>
      </w:pPr>
      <w:r>
        <w:rPr>
          <w:sz w:val="24"/>
        </w:rPr>
        <w:t>电子信箱：</w:t>
      </w:r>
    </w:p>
    <w:p>
      <w:pPr>
        <w:pStyle w:val="null3"/>
        <w:ind w:firstLine="480"/>
        <w:jc w:val="both"/>
      </w:pPr>
      <w:r>
        <w:rPr>
          <w:sz w:val="24"/>
        </w:rPr>
        <w:t>甲方委托乙方就</w:t>
      </w:r>
      <w:r>
        <w:rPr>
          <w:sz w:val="24"/>
          <w:u w:val="single"/>
        </w:rPr>
        <w:t xml:space="preserve">番禺区不动产权籍调查成果技术审核项目（2025年） </w:t>
      </w:r>
      <w:r>
        <w:rPr>
          <w:sz w:val="24"/>
        </w:rPr>
        <w:t>进行专项技术服务，并支付相应的技术服务报酬。双方经过平等协商，在真实、充分地表达各自意愿的基础上，根据《中华人民共和国民法典》的规定，达成如下协议，并由双方共同恪守。</w:t>
      </w:r>
    </w:p>
    <w:p>
      <w:pPr>
        <w:pStyle w:val="null3"/>
        <w:ind w:firstLine="482"/>
        <w:jc w:val="both"/>
      </w:pPr>
      <w:r>
        <w:rPr>
          <w:sz w:val="24"/>
          <w:b/>
        </w:rPr>
        <w:t>第一条：甲方委托乙方进行技术服务的内容如下：</w:t>
      </w:r>
    </w:p>
    <w:p>
      <w:pPr>
        <w:pStyle w:val="null3"/>
        <w:ind w:firstLine="482"/>
        <w:jc w:val="both"/>
      </w:pPr>
      <w:r>
        <w:rPr>
          <w:sz w:val="24"/>
          <w:b/>
        </w:rPr>
        <w:t>一、合同金额</w:t>
      </w:r>
    </w:p>
    <w:tbl>
      <w:tblPr>
        <w:tblW w:w="0" w:type="auto"/>
        <w:tblBorders>
          <w:top w:val="none" w:color="000000" w:sz="4"/>
          <w:left w:val="none" w:color="000000" w:sz="4"/>
          <w:bottom w:val="none" w:color="000000" w:sz="4"/>
          <w:right w:val="none" w:color="000000" w:sz="4"/>
          <w:insideH w:val="none"/>
          <w:insideV w:val="none"/>
        </w:tblBorders>
      </w:tblPr>
      <w:tblGrid>
        <w:gridCol w:w="946"/>
        <w:gridCol w:w="3319"/>
        <w:gridCol w:w="1847"/>
        <w:gridCol w:w="2193"/>
      </w:tblGrid>
      <w:tr>
        <w:tc>
          <w:tcPr>
            <w:tcW w:type="dxa" w:w="946"/>
            <w:tcBorders>
              <w:top w:val="single" w:color="000000" w:sz="4"/>
              <w:left w:val="singl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序号</w:t>
            </w:r>
          </w:p>
        </w:tc>
        <w:tc>
          <w:tcPr>
            <w:tcW w:type="dxa" w:w="3319"/>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采购包名称</w:t>
            </w:r>
          </w:p>
        </w:tc>
        <w:tc>
          <w:tcPr>
            <w:tcW w:type="dxa" w:w="1847"/>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服务期</w:t>
            </w:r>
          </w:p>
        </w:tc>
        <w:tc>
          <w:tcPr>
            <w:tcW w:type="dxa" w:w="2193"/>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合同金额（元）</w:t>
            </w:r>
          </w:p>
        </w:tc>
      </w:tr>
      <w:tr>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番禺区不动产权籍调查成果技术审核项目（2025年） 及相关服务工作（1）</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b/>
        </w:rPr>
        <w:t>（一）承包方式：</w:t>
      </w:r>
      <w:r>
        <w:rPr>
          <w:sz w:val="24"/>
        </w:rPr>
        <w:t>本合同为总价包干。</w:t>
      </w:r>
    </w:p>
    <w:p>
      <w:pPr>
        <w:pStyle w:val="null3"/>
        <w:ind w:firstLine="482"/>
        <w:jc w:val="both"/>
      </w:pPr>
      <w:r>
        <w:rPr>
          <w:sz w:val="24"/>
          <w:b/>
        </w:rPr>
        <w:t>（二）合同金额费用情况：</w:t>
      </w:r>
    </w:p>
    <w:p>
      <w:pPr>
        <w:pStyle w:val="null3"/>
        <w:ind w:firstLine="480"/>
        <w:jc w:val="both"/>
      </w:pPr>
      <w:r>
        <w:rPr>
          <w:sz w:val="24"/>
        </w:rPr>
        <w:t>甲方的不动产权籍调查成果技术审核项目和用海项目审批的技术审核、海域动态监视监测的收费标准统一根据《测绘生产成本费用定额》（财建字〔2009〕17号）等有关规定、相关比例审核标准及实际工作完成情况而定。本合同的审核费用，审核工作包括：①不动产权籍调查成果技术审核；②实地查验（大型、居住、商业的不动产权籍调查项目及重大疑难案件、用地界线存在重叠（偏移）等问题的案件实地查验率100%，其它类型的不动产权籍调查项目实地查验率原则上不少于30%）；③用海项目审批的技术审核、海域动态监视监测；④资料收集；⑤项目技术审核阶段全部的图（文）档打印、装订；⑥技术审核成果材料的整理、汇交；⑦项目成果数据汇交入库；⑧每季度进行技术审核工作总结，结合工作实际搜集有关材料对不动产权籍调查相关政策、重点难点、历史遗留问题、特殊情况等进行调查研究，编制不动产权籍调查成果技术审核工作报告，提出技术意见和建议等。本项工作总计</w:t>
      </w:r>
      <w:r>
        <w:rPr>
          <w:sz w:val="24"/>
          <w:u w:val="single"/>
        </w:rPr>
        <w:t xml:space="preserve">      </w:t>
      </w:r>
      <w:r>
        <w:rPr>
          <w:sz w:val="24"/>
        </w:rPr>
        <w:t>元人民币包干。</w:t>
      </w:r>
    </w:p>
    <w:p>
      <w:pPr>
        <w:pStyle w:val="null3"/>
        <w:ind w:firstLine="480"/>
        <w:jc w:val="both"/>
      </w:pPr>
      <w:r>
        <w:rPr>
          <w:sz w:val="24"/>
        </w:rPr>
        <w:t>除开展上述技术审核及相关工作所产生的费用外，各项目的相关工作费用同时包含车辆使用、仪器设备使用、全额含税发票，项目成果验收等合同实施过程中的应预见和不可预见费用等完成合同规定责任和义务、达到合同目的的一切费用及企业利润。还须包含协助甲方开展番禺辖区内测绘行政检查、调查监测成果质量检查、应急测绘任务、不动产测绘信息化管理（包括但不限于开发应用小程序协助管理）、不动产地籍调查项目管理、历史存量不动产地籍调查成果复核、推进实施“多测合一”和处理甲方受理的不动产权籍调查争议及其它案（包括现场复核测绘、成果质量检测）、现场指界及公告等工作，属无偿协助工作，不另支付费用。</w:t>
      </w:r>
    </w:p>
    <w:p>
      <w:pPr>
        <w:pStyle w:val="null3"/>
        <w:ind w:firstLine="480"/>
        <w:jc w:val="both"/>
      </w:pPr>
      <w:r>
        <w:rPr>
          <w:sz w:val="24"/>
        </w:rPr>
        <w:t>乙方必须自行考虑本合同在实施期间的一切可能产生的费用。在合同执行过程中，甲方将不再另行支付与本合同相关的任何费用。</w:t>
      </w:r>
    </w:p>
    <w:p>
      <w:pPr>
        <w:pStyle w:val="null3"/>
        <w:ind w:firstLine="420"/>
        <w:jc w:val="both"/>
      </w:pPr>
      <w:r>
        <w:rPr>
          <w:sz w:val="24"/>
          <w:b/>
        </w:rPr>
        <w:t>二、技术服务的范围及内容</w:t>
      </w:r>
    </w:p>
    <w:p>
      <w:pPr>
        <w:pStyle w:val="null3"/>
        <w:ind w:firstLine="482"/>
        <w:jc w:val="both"/>
      </w:pPr>
      <w:r>
        <w:rPr>
          <w:sz w:val="24"/>
          <w:b/>
        </w:rPr>
        <w:t>（一）技术审核及协助工作范围：</w:t>
      </w:r>
    </w:p>
    <w:p>
      <w:pPr>
        <w:pStyle w:val="null3"/>
        <w:ind w:firstLine="480"/>
        <w:jc w:val="both"/>
      </w:pPr>
      <w:r>
        <w:rPr>
          <w:sz w:val="24"/>
        </w:rPr>
        <w:t>本合同乙方须完成采购包1片区（洛浦街、大石街、南村镇、小谷围街、新造镇；届时可根据甲方要求进行调整）内的不动产权籍调查成果技术审核，协助甲方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w:t>
      </w:r>
    </w:p>
    <w:p>
      <w:pPr>
        <w:pStyle w:val="null3"/>
        <w:ind w:firstLine="482"/>
        <w:jc w:val="both"/>
      </w:pPr>
      <w:r>
        <w:rPr>
          <w:sz w:val="24"/>
          <w:b/>
        </w:rPr>
        <w:t>（二）用海项目审批的技术审核、海域动态监视监测工作范围：</w:t>
      </w:r>
    </w:p>
    <w:p>
      <w:pPr>
        <w:pStyle w:val="null3"/>
        <w:ind w:firstLine="482"/>
        <w:jc w:val="both"/>
      </w:pPr>
      <w:r>
        <w:rPr>
          <w:sz w:val="24"/>
          <w:b/>
        </w:rPr>
        <w:t xml:space="preserve"> </w:t>
      </w:r>
      <w:r>
        <w:rPr>
          <w:sz w:val="24"/>
        </w:rPr>
        <w:t>石楼镇、化龙镇的海域范围。</w:t>
      </w:r>
    </w:p>
    <w:p>
      <w:pPr>
        <w:pStyle w:val="null3"/>
        <w:ind w:firstLine="482"/>
        <w:jc w:val="both"/>
      </w:pPr>
      <w:r>
        <w:rPr>
          <w:sz w:val="24"/>
          <w:b/>
        </w:rPr>
        <w:t>（三）主要工作内容：</w:t>
      </w:r>
    </w:p>
    <w:p>
      <w:pPr>
        <w:pStyle w:val="null3"/>
        <w:ind w:firstLine="480"/>
        <w:jc w:val="both"/>
      </w:pPr>
      <w:r>
        <w:rPr>
          <w:sz w:val="24"/>
        </w:rPr>
        <w:t>根据番禺区不动产登记及测绘监督管理情况，乙方按照本单位测绘资质许可范围，承担番禺区用于不动产确权登记的不动产权籍调查成果的技术审核，实地查验（看现场）、验收及权籍成果数据汇交入库和资料打印、收集、整理，不动产权籍调查相关调查研究等，用海项目审批的技术审核、海域动态监视监测以及其它协助工作。</w:t>
      </w:r>
    </w:p>
    <w:p>
      <w:pPr>
        <w:pStyle w:val="null3"/>
        <w:ind w:firstLine="482"/>
        <w:jc w:val="both"/>
      </w:pPr>
      <w:r>
        <w:rPr>
          <w:sz w:val="24"/>
          <w:b/>
        </w:rPr>
        <w:t>1.技术审核工作内容：</w:t>
      </w:r>
    </w:p>
    <w:p>
      <w:pPr>
        <w:pStyle w:val="null3"/>
        <w:ind w:firstLine="480"/>
        <w:jc w:val="both"/>
      </w:pPr>
      <w:r>
        <w:rPr>
          <w:sz w:val="24"/>
        </w:rPr>
        <w:t>（1）技术审核工作由乙方负责。不动产权籍调查成果技术审核内容应包括但不限于：成果的完整性和准确性审核、权籍调查程序的规范性审核、权籍调查成果现场实地查验、权籍调查成果现场公告、成果数据完整性和合法性检查、成果报告结论等。</w:t>
      </w:r>
    </w:p>
    <w:p>
      <w:pPr>
        <w:pStyle w:val="null3"/>
        <w:ind w:firstLine="480"/>
        <w:jc w:val="both"/>
      </w:pPr>
      <w:r>
        <w:rPr>
          <w:sz w:val="24"/>
        </w:rPr>
        <w:t>（2）为进一步加强对不动产权籍调查成果的管理，在技术审核过程中发现的存在问题，乙方应严格按照甲方要求统一使用相应代码表示并记录、反馈。</w:t>
      </w:r>
    </w:p>
    <w:p>
      <w:pPr>
        <w:pStyle w:val="null3"/>
        <w:ind w:firstLine="480"/>
        <w:jc w:val="both"/>
      </w:pPr>
      <w:r>
        <w:rPr>
          <w:sz w:val="24"/>
        </w:rPr>
        <w:t>（3）乙方还应按照本项目签订的合同、《广州市不动产权籍调查成果审查入库工作指引（试行）》及其它相关要求开展技术审核工作。</w:t>
      </w:r>
    </w:p>
    <w:p>
      <w:pPr>
        <w:pStyle w:val="null3"/>
        <w:ind w:firstLine="480"/>
        <w:jc w:val="both"/>
      </w:pPr>
      <w:r>
        <w:rPr>
          <w:sz w:val="24"/>
        </w:rPr>
        <w:t>（4）数据成果汇交等其它工作应按相关规定及《广州市不动产权籍调查成果审查入库工作指引（试行）》、《广州市规划和自然资源局番禺区分局关于使用广州市不动产统一登记平台权籍管理子系统开展权籍成果入库及明确相关要求的通知》等文件要求执行。</w:t>
      </w:r>
    </w:p>
    <w:p>
      <w:pPr>
        <w:pStyle w:val="null3"/>
        <w:ind w:firstLine="480"/>
        <w:jc w:val="both"/>
      </w:pPr>
      <w:r>
        <w:rPr>
          <w:sz w:val="24"/>
        </w:rPr>
        <w:t>（5）乙方在开展技术审核工作过程中应为不动产权籍调查单位提供相关系统（软件）操作的指导和协助。</w:t>
      </w:r>
    </w:p>
    <w:p>
      <w:pPr>
        <w:pStyle w:val="null3"/>
        <w:ind w:firstLine="480"/>
        <w:jc w:val="both"/>
      </w:pPr>
      <w:r>
        <w:rPr>
          <w:sz w:val="24"/>
        </w:rPr>
        <w:t>（6）乙方应每季度进行技术审核工作总结，结合工作实际搜集有关材料对不动产权籍调查相关政策、重点难点、历史遗留问题、特殊情况等进行调查研究，编制不动产权籍调查成果技术审核工作报告，提出技术意见和建议等。</w:t>
      </w:r>
    </w:p>
    <w:p>
      <w:pPr>
        <w:pStyle w:val="null3"/>
        <w:ind w:firstLine="482"/>
        <w:jc w:val="both"/>
      </w:pPr>
      <w:r>
        <w:rPr>
          <w:sz w:val="24"/>
          <w:b/>
        </w:rPr>
        <w:t>2.用海项目审批的技术审核、海域动态监视监测工作内容：</w:t>
      </w:r>
    </w:p>
    <w:p>
      <w:pPr>
        <w:pStyle w:val="null3"/>
        <w:ind w:firstLine="480"/>
        <w:jc w:val="both"/>
      </w:pPr>
      <w:r>
        <w:rPr>
          <w:sz w:val="24"/>
        </w:rPr>
        <w:t>（1）协助开展辖区用海项目审批的技术审核，开展批前海域使用现场调查、权属核查与界址核实，为海域管理业务提供技术支撑；</w:t>
      </w:r>
    </w:p>
    <w:p>
      <w:pPr>
        <w:pStyle w:val="null3"/>
        <w:ind w:firstLine="480"/>
        <w:jc w:val="both"/>
      </w:pPr>
      <w:r>
        <w:rPr>
          <w:sz w:val="24"/>
        </w:rPr>
        <w:t>（2）协助开展辖区海域动态监视监测、疑点疑区核查、海籍调查等工作，以及海域使用信息统计和海域综合管理技术支持工作；</w:t>
      </w:r>
    </w:p>
    <w:p>
      <w:pPr>
        <w:pStyle w:val="null3"/>
        <w:ind w:firstLine="480"/>
        <w:jc w:val="both"/>
      </w:pPr>
      <w:r>
        <w:rPr>
          <w:sz w:val="24"/>
        </w:rPr>
        <w:t>（3）协助开展辖区海域监测其它相关工作。</w:t>
      </w:r>
    </w:p>
    <w:p>
      <w:pPr>
        <w:pStyle w:val="null3"/>
        <w:ind w:firstLine="482"/>
        <w:jc w:val="both"/>
      </w:pPr>
      <w:r>
        <w:rPr>
          <w:sz w:val="24"/>
          <w:b/>
        </w:rPr>
        <w:t>3.协助工作内容：</w:t>
      </w:r>
    </w:p>
    <w:p>
      <w:pPr>
        <w:pStyle w:val="null3"/>
        <w:ind w:firstLine="480"/>
        <w:jc w:val="both"/>
      </w:pPr>
      <w:r>
        <w:rPr>
          <w:sz w:val="24"/>
        </w:rPr>
        <w:t>协助甲方开展番禺辖区内测绘行政检查、调查监测成果质量检查、应急测绘任务、不动产测绘信息化管理（包括但不限于开发应用小程序协助管理）、不动产地籍调查项目管理、历史存量不动产地籍调查成果复核、推进实施“多测合一”和处理甲方受理的不动产权籍调查争议及其它案（包括现场复核测绘、成果质量检测）、现场指界及公告等工作。将由甲方视情况具体安排。</w:t>
      </w:r>
    </w:p>
    <w:p>
      <w:pPr>
        <w:pStyle w:val="null3"/>
        <w:ind w:firstLine="482"/>
        <w:jc w:val="both"/>
      </w:pPr>
      <w:r>
        <w:rPr>
          <w:sz w:val="24"/>
          <w:b/>
        </w:rPr>
        <w:t>第二条：乙方应按下列要求完成技术服务工作：</w:t>
      </w:r>
    </w:p>
    <w:p>
      <w:pPr>
        <w:pStyle w:val="null3"/>
        <w:ind w:firstLine="482"/>
        <w:jc w:val="both"/>
      </w:pPr>
      <w:r>
        <w:rPr>
          <w:sz w:val="24"/>
          <w:b/>
        </w:rPr>
        <w:t>一、技术服务进度：</w:t>
      </w:r>
      <w:r>
        <w:rPr>
          <w:sz w:val="24"/>
        </w:rPr>
        <w:t>本合同服务期内完成番禺区不动产权籍调查成果技术审核及相关服务工作。</w:t>
      </w:r>
    </w:p>
    <w:p>
      <w:pPr>
        <w:pStyle w:val="null3"/>
        <w:ind w:firstLine="482"/>
        <w:jc w:val="both"/>
      </w:pPr>
      <w:r>
        <w:rPr>
          <w:sz w:val="24"/>
          <w:b/>
        </w:rPr>
        <w:t>二、工作总体要求：</w:t>
      </w:r>
    </w:p>
    <w:p>
      <w:pPr>
        <w:pStyle w:val="null3"/>
        <w:ind w:firstLine="480"/>
        <w:jc w:val="both"/>
      </w:pPr>
      <w:r>
        <w:rPr>
          <w:sz w:val="24"/>
        </w:rPr>
        <w:t>鉴于该项工作具有政策性强、与群众关系密切、技术要求高、时限性严格、突击工作量大等特点，因此，乙方应为本项目投入足够的人力物力和技术力量，做好随时接受具体项目委托，以及随时加班加点限时完成工作任务的准备。其中：</w:t>
      </w:r>
    </w:p>
    <w:p>
      <w:pPr>
        <w:pStyle w:val="null3"/>
        <w:ind w:firstLine="480"/>
        <w:jc w:val="both"/>
      </w:pPr>
      <w:r>
        <w:rPr>
          <w:sz w:val="24"/>
        </w:rPr>
        <w:t>（一）乙方须具有测绘行政主管部门颁发的有效的测绘资质证书，且专业类别须同时含有甲级“工程测量”、“地理信息系统工程”、“界线与不动产测绘”、“海洋测绘”四个专业。</w:t>
      </w:r>
    </w:p>
    <w:p>
      <w:pPr>
        <w:pStyle w:val="null3"/>
        <w:ind w:firstLine="480"/>
        <w:jc w:val="both"/>
      </w:pPr>
      <w:r>
        <w:rPr>
          <w:sz w:val="24"/>
        </w:rPr>
        <w:t>（二）统一审核标准。为确保本合同不动产权籍调查成果技术审核标准的统一性，每宗项目进行技术审核时，同步实行三个采购包乙方之间互检工作，保证三个采购包统一审核标准。</w:t>
      </w:r>
    </w:p>
    <w:p>
      <w:pPr>
        <w:pStyle w:val="null3"/>
        <w:ind w:firstLine="480"/>
        <w:jc w:val="both"/>
      </w:pPr>
      <w:r>
        <w:rPr>
          <w:sz w:val="24"/>
        </w:rPr>
        <w:t>（三）乙方须服从甲方安排，不得以任何理由推脱工作任务；乙方派驻的工作人员须服从甲方管理，不得以不正当理由推脱甲方的工作安排。</w:t>
      </w:r>
    </w:p>
    <w:p>
      <w:pPr>
        <w:pStyle w:val="null3"/>
        <w:ind w:firstLine="480"/>
        <w:jc w:val="both"/>
      </w:pPr>
      <w:r>
        <w:rPr>
          <w:sz w:val="24"/>
        </w:rPr>
        <w:t>（四）乙方须针对本项目拟定售后服务保障措施，售后服务承诺包括后续服务的响应时间及承诺提供售后服务时长。如服务期限到期，甲方在服务期限内安排的工作乙方未完成的，或甲方未完成下年度招标工作时的空档期，均须由乙方继续协助甲方开展相关工作（包括但不限于同一年度招标的合同包3的服务期限结束后的空档期存在的相关工作），乙方不得以任何理由推脱，期间甲方不支付任何费用。</w:t>
      </w:r>
    </w:p>
    <w:p>
      <w:pPr>
        <w:pStyle w:val="null3"/>
        <w:ind w:firstLine="480"/>
        <w:jc w:val="both"/>
      </w:pPr>
      <w:r>
        <w:rPr>
          <w:sz w:val="24"/>
        </w:rPr>
        <w:t>（五）乙方对其已完成技术审核的不动产权籍调查成果和用海项目审批的技术意见的适用性、合规性、合法性完全负责，并同时承担相关的技术解释工作。</w:t>
      </w:r>
    </w:p>
    <w:p>
      <w:pPr>
        <w:pStyle w:val="null3"/>
        <w:ind w:firstLine="482"/>
        <w:jc w:val="both"/>
      </w:pPr>
      <w:r>
        <w:rPr>
          <w:sz w:val="24"/>
          <w:b/>
        </w:rPr>
        <w:t>三、工作程序要求：</w:t>
      </w:r>
    </w:p>
    <w:p>
      <w:pPr>
        <w:pStyle w:val="null3"/>
        <w:ind w:firstLine="480"/>
        <w:jc w:val="both"/>
      </w:pPr>
      <w:r>
        <w:rPr>
          <w:sz w:val="24"/>
        </w:rPr>
        <w:t>乙方中标后，应立即寻找办公场所，配备办公设备和组织技术审核队伍，并在乙方与甲方签订合同后，3个工作日内建立项目部，项目部的组织形式、人员构成和对项目负责人的任命应及时书面通知甲方，同时应针对具体项目实施进度编制项目周报和月报，针对发现的问题及时整改，撰写专业报告，按照甲方要求制定各种统计分析图表和项目跟踪图表等；每季度进行技术审核工作总结，结合工作实际搜集有关材料对不动产权籍调查相关政策、重点难点、历史遗留问题、特殊情况等进行调查研究，编制不动产权籍调查成果技术审核工作报告，提出技术意见和建议等。</w:t>
      </w:r>
    </w:p>
    <w:p>
      <w:pPr>
        <w:pStyle w:val="null3"/>
        <w:ind w:firstLine="480"/>
        <w:jc w:val="both"/>
      </w:pPr>
      <w:r>
        <w:rPr>
          <w:sz w:val="24"/>
        </w:rPr>
        <w:t>乙方应在签订合同后3个工作日内，按人员派驻的要求，安排合适的工作人员到甲方办公场所，在甲方统一安排下开展工作。</w:t>
      </w:r>
    </w:p>
    <w:p>
      <w:pPr>
        <w:pStyle w:val="null3"/>
        <w:ind w:firstLine="482"/>
        <w:jc w:val="both"/>
      </w:pPr>
      <w:r>
        <w:rPr>
          <w:sz w:val="24"/>
          <w:b/>
        </w:rPr>
        <w:t>四、工作时限要求：</w:t>
      </w:r>
    </w:p>
    <w:p>
      <w:pPr>
        <w:pStyle w:val="null3"/>
        <w:ind w:firstLine="482"/>
        <w:jc w:val="both"/>
      </w:pPr>
      <w:r>
        <w:rPr>
          <w:sz w:val="24"/>
          <w:b/>
        </w:rPr>
        <w:t>（一）不动产权籍调查成果技术审核工作时限</w:t>
      </w:r>
    </w:p>
    <w:p>
      <w:pPr>
        <w:pStyle w:val="null3"/>
        <w:ind w:firstLine="480"/>
        <w:jc w:val="both"/>
      </w:pPr>
      <w:r>
        <w:rPr>
          <w:sz w:val="24"/>
        </w:rPr>
        <w:t>成果在不动产权籍管理子系统受理后，乙方应在甲方要求时限内完成技术审核工作（涉及紧急事项应实现即时申请、即时办理），并提交甲方下属单位进行行政单位审核。</w:t>
      </w:r>
    </w:p>
    <w:p>
      <w:pPr>
        <w:pStyle w:val="null3"/>
        <w:ind w:firstLine="480"/>
        <w:jc w:val="both"/>
      </w:pPr>
      <w:r>
        <w:rPr>
          <w:sz w:val="24"/>
        </w:rPr>
        <w:t>（二）用海项目审批的技术审核工作时限</w:t>
      </w:r>
    </w:p>
    <w:p>
      <w:pPr>
        <w:pStyle w:val="null3"/>
        <w:ind w:firstLine="480"/>
        <w:jc w:val="both"/>
      </w:pPr>
      <w:r>
        <w:rPr>
          <w:sz w:val="24"/>
        </w:rPr>
        <w:t>乙方收到技术审核材料后，应在甲方要求时限内完成技术审核工作，提供技术意见。</w:t>
      </w:r>
    </w:p>
    <w:p>
      <w:pPr>
        <w:pStyle w:val="null3"/>
        <w:ind w:firstLine="480"/>
        <w:jc w:val="both"/>
      </w:pPr>
      <w:r>
        <w:rPr>
          <w:sz w:val="24"/>
        </w:rPr>
        <w:t>（三）海域动态监视监测相关工作时限：</w:t>
      </w:r>
    </w:p>
    <w:p>
      <w:pPr>
        <w:pStyle w:val="null3"/>
        <w:ind w:firstLine="480"/>
        <w:jc w:val="both"/>
      </w:pPr>
      <w:r>
        <w:rPr>
          <w:sz w:val="24"/>
        </w:rPr>
        <w:t>乙方应会同甲方下属单位按照《广州市规划和自然资源局关于印发2025年海域海岛监视监测工作方案的通知》要求执行。</w:t>
      </w:r>
    </w:p>
    <w:p>
      <w:pPr>
        <w:pStyle w:val="null3"/>
        <w:ind w:firstLine="482"/>
        <w:jc w:val="both"/>
      </w:pPr>
      <w:r>
        <w:rPr>
          <w:sz w:val="24"/>
          <w:b/>
        </w:rPr>
        <w:t>五、技术基本要求：</w:t>
      </w:r>
    </w:p>
    <w:p>
      <w:pPr>
        <w:pStyle w:val="null3"/>
        <w:ind w:firstLine="480"/>
        <w:jc w:val="both"/>
      </w:pPr>
      <w:r>
        <w:rPr>
          <w:sz w:val="24"/>
        </w:rPr>
        <w:t>根据不同的工作内容由甲方具体确定，一般平面坐标系统采用广州2000 坐标系（西带）、2000 国家大地（或直角）坐标系，高程系统采用 1985 国家高程基准、广州高程系统；采用 1:500 成图比例尺，也可视情况采用 1：1000 或 1：2000 国家基本比例尺；面积采用高斯—克吕格投影面面积计算。主要技术依据和标准要求：</w:t>
      </w:r>
    </w:p>
    <w:p>
      <w:pPr>
        <w:pStyle w:val="null3"/>
        <w:ind w:firstLine="480"/>
        <w:jc w:val="both"/>
      </w:pPr>
      <w:r>
        <w:rPr>
          <w:sz w:val="24"/>
        </w:rPr>
        <w:t>（一）本项目的招标文件和投标文件 ；</w:t>
      </w:r>
    </w:p>
    <w:p>
      <w:pPr>
        <w:pStyle w:val="null3"/>
        <w:ind w:firstLine="480"/>
        <w:jc w:val="both"/>
      </w:pPr>
      <w:r>
        <w:rPr>
          <w:sz w:val="24"/>
        </w:rPr>
        <w:t>（二）本项目采购合同书；</w:t>
      </w:r>
    </w:p>
    <w:p>
      <w:pPr>
        <w:pStyle w:val="null3"/>
        <w:ind w:firstLine="480"/>
        <w:jc w:val="both"/>
      </w:pPr>
      <w:r>
        <w:rPr>
          <w:sz w:val="24"/>
        </w:rPr>
        <w:t>（三）本项目实施方案和技术设计书；</w:t>
      </w:r>
    </w:p>
    <w:p>
      <w:pPr>
        <w:pStyle w:val="null3"/>
        <w:ind w:firstLine="480"/>
        <w:jc w:val="both"/>
      </w:pPr>
      <w:r>
        <w:rPr>
          <w:sz w:val="24"/>
        </w:rPr>
        <w:t>（四）《中华人民共和国测绘法》（2017年修订）；</w:t>
      </w:r>
    </w:p>
    <w:p>
      <w:pPr>
        <w:pStyle w:val="null3"/>
        <w:ind w:firstLine="480"/>
        <w:jc w:val="both"/>
      </w:pPr>
      <w:r>
        <w:rPr>
          <w:sz w:val="24"/>
        </w:rPr>
        <w:t>（五）《中华人民共和国土地管理法》（2020年修订）；</w:t>
      </w:r>
    </w:p>
    <w:p>
      <w:pPr>
        <w:pStyle w:val="null3"/>
        <w:ind w:firstLine="480"/>
        <w:jc w:val="both"/>
      </w:pPr>
      <w:r>
        <w:rPr>
          <w:sz w:val="24"/>
        </w:rPr>
        <w:t>（六）《土地利用现状分类》（GB/T21010—2017）国家标准；</w:t>
      </w:r>
    </w:p>
    <w:p>
      <w:pPr>
        <w:pStyle w:val="null3"/>
        <w:ind w:firstLine="480"/>
        <w:jc w:val="both"/>
      </w:pPr>
      <w:r>
        <w:rPr>
          <w:sz w:val="24"/>
        </w:rPr>
        <w:t>（七）《土地调查条例》（修正本）（2018 年3月19日，国务院）；</w:t>
      </w:r>
    </w:p>
    <w:p>
      <w:pPr>
        <w:pStyle w:val="null3"/>
        <w:ind w:firstLine="480"/>
        <w:jc w:val="both"/>
      </w:pPr>
      <w:r>
        <w:rPr>
          <w:sz w:val="24"/>
        </w:rPr>
        <w:t>（八）《宗地编码规则（试行）》（2012，国土</w:t>
      </w:r>
      <w:r>
        <w:rPr>
          <w:sz w:val="24"/>
          <w:color w:val="FFFFFF"/>
        </w:rPr>
        <w:t>1</w:t>
      </w:r>
      <w:r>
        <w:rPr>
          <w:sz w:val="24"/>
        </w:rPr>
        <w:t>资源部）；</w:t>
      </w:r>
    </w:p>
    <w:p>
      <w:pPr>
        <w:pStyle w:val="null3"/>
        <w:ind w:firstLine="480"/>
        <w:jc w:val="both"/>
      </w:pPr>
      <w:r>
        <w:rPr>
          <w:sz w:val="24"/>
        </w:rPr>
        <w:t>（九）《城镇地籍数据库标准》（TD/T1015-2007）；</w:t>
      </w:r>
    </w:p>
    <w:p>
      <w:pPr>
        <w:pStyle w:val="null3"/>
        <w:ind w:firstLine="480"/>
        <w:jc w:val="both"/>
      </w:pPr>
      <w:r>
        <w:rPr>
          <w:sz w:val="24"/>
        </w:rPr>
        <w:t>（十）《土地勘测定界规程》（TD/T1008--2007）；</w:t>
      </w:r>
    </w:p>
    <w:p>
      <w:pPr>
        <w:pStyle w:val="null3"/>
        <w:ind w:firstLine="480"/>
        <w:jc w:val="both"/>
      </w:pPr>
      <w:r>
        <w:rPr>
          <w:sz w:val="24"/>
        </w:rPr>
        <w:t>（十一）《国家基本比例尺地图图式第 1 部分：1:500、1:1000、1:2000 地形图图式》（GB/T20257.1-2017）；</w:t>
      </w:r>
    </w:p>
    <w:p>
      <w:pPr>
        <w:pStyle w:val="null3"/>
        <w:ind w:firstLine="480"/>
        <w:jc w:val="both"/>
      </w:pPr>
      <w:r>
        <w:rPr>
          <w:sz w:val="24"/>
        </w:rPr>
        <w:t>（十二）《卫星定位城市测量技术规范》（CJJ/T73-2019，2019年11月1日实施）；</w:t>
      </w:r>
    </w:p>
    <w:p>
      <w:pPr>
        <w:pStyle w:val="null3"/>
        <w:ind w:firstLine="480"/>
        <w:jc w:val="both"/>
      </w:pPr>
      <w:r>
        <w:rPr>
          <w:sz w:val="24"/>
        </w:rPr>
        <w:t>（十三）《城市测量规范》（CJJ T8-2011）；</w:t>
      </w:r>
    </w:p>
    <w:p>
      <w:pPr>
        <w:pStyle w:val="null3"/>
        <w:ind w:firstLine="480"/>
        <w:jc w:val="both"/>
      </w:pPr>
      <w:r>
        <w:rPr>
          <w:sz w:val="24"/>
        </w:rPr>
        <w:t>（十四）《测绘成果质量检查与验收》（GB/T24356-2023）；</w:t>
      </w:r>
    </w:p>
    <w:p>
      <w:pPr>
        <w:pStyle w:val="null3"/>
        <w:ind w:firstLine="480"/>
        <w:jc w:val="both"/>
      </w:pPr>
      <w:r>
        <w:rPr>
          <w:sz w:val="24"/>
        </w:rPr>
        <w:t>（十五）《数字测绘产品检查验收规定和质量评定》（GB/T18316—2008）；</w:t>
      </w:r>
    </w:p>
    <w:p>
      <w:pPr>
        <w:pStyle w:val="null3"/>
        <w:ind w:firstLine="480"/>
        <w:jc w:val="both"/>
      </w:pPr>
      <w:r>
        <w:rPr>
          <w:sz w:val="24"/>
        </w:rPr>
        <w:t>（十六）《测绘成果质量监督抽查与数据认定规定》（CH/T 1018-2009）；</w:t>
      </w:r>
    </w:p>
    <w:p>
      <w:pPr>
        <w:pStyle w:val="null3"/>
        <w:ind w:firstLine="480"/>
        <w:jc w:val="both"/>
      </w:pPr>
      <w:r>
        <w:rPr>
          <w:sz w:val="24"/>
        </w:rPr>
        <w:t>（十七）《地籍调查规程》（GB/T 42547-2023）国家标准；</w:t>
      </w:r>
    </w:p>
    <w:p>
      <w:pPr>
        <w:pStyle w:val="null3"/>
        <w:ind w:firstLine="480"/>
        <w:jc w:val="both"/>
      </w:pPr>
      <w:r>
        <w:rPr>
          <w:sz w:val="24"/>
        </w:rPr>
        <w:t>（十八）《地籍调查规程》（DB4401/T 2-2018）地方标准；</w:t>
      </w:r>
    </w:p>
    <w:p>
      <w:pPr>
        <w:pStyle w:val="null3"/>
        <w:ind w:firstLine="480"/>
        <w:jc w:val="both"/>
      </w:pPr>
      <w:r>
        <w:rPr>
          <w:sz w:val="24"/>
        </w:rPr>
        <w:t>（十九）《数字地图测量技术规程》(DB4401/T31-2019)；</w:t>
      </w:r>
    </w:p>
    <w:p>
      <w:pPr>
        <w:pStyle w:val="null3"/>
        <w:ind w:firstLine="480"/>
        <w:jc w:val="both"/>
      </w:pPr>
      <w:r>
        <w:rPr>
          <w:sz w:val="24"/>
        </w:rPr>
        <w:t>（二十）《不动产权籍调查技术方案》（试行）；</w:t>
      </w:r>
    </w:p>
    <w:p>
      <w:pPr>
        <w:pStyle w:val="null3"/>
        <w:ind w:firstLine="480"/>
        <w:jc w:val="both"/>
      </w:pPr>
      <w:r>
        <w:rPr>
          <w:sz w:val="24"/>
        </w:rPr>
        <w:t>（二十一）《测绘作业人员安全规范》（CH 1016-2008）；</w:t>
      </w:r>
    </w:p>
    <w:p>
      <w:pPr>
        <w:pStyle w:val="null3"/>
        <w:ind w:firstLine="480"/>
        <w:jc w:val="both"/>
      </w:pPr>
      <w:r>
        <w:rPr>
          <w:sz w:val="24"/>
        </w:rPr>
        <w:t>（二十二）《测绘地理信息管理工作国家秘</w:t>
      </w:r>
      <w:r>
        <w:rPr>
          <w:sz w:val="24"/>
          <w:color w:val="FFFFFF"/>
        </w:rPr>
        <w:t>1</w:t>
      </w:r>
      <w:r>
        <w:rPr>
          <w:sz w:val="24"/>
        </w:rPr>
        <w:t>密范围的规定》（自然资发〔2020〕95号）；</w:t>
      </w:r>
    </w:p>
    <w:p>
      <w:pPr>
        <w:pStyle w:val="null3"/>
        <w:ind w:firstLine="480"/>
        <w:jc w:val="both"/>
      </w:pPr>
      <w:r>
        <w:rPr>
          <w:sz w:val="24"/>
        </w:rPr>
        <w:t>（二十三）《房产测量规范 第1单元：房产测量规定》(GB/T17986.1-2000)；</w:t>
      </w:r>
    </w:p>
    <w:p>
      <w:pPr>
        <w:pStyle w:val="null3"/>
        <w:ind w:firstLine="480"/>
        <w:jc w:val="both"/>
      </w:pPr>
      <w:r>
        <w:rPr>
          <w:sz w:val="24"/>
        </w:rPr>
        <w:t>（二十四）《房产测量规范 第2单元：房产图图式》(GB/T17986.2-2000)；</w:t>
      </w:r>
    </w:p>
    <w:p>
      <w:pPr>
        <w:pStyle w:val="null3"/>
        <w:ind w:firstLine="480"/>
        <w:jc w:val="both"/>
      </w:pPr>
      <w:r>
        <w:rPr>
          <w:sz w:val="24"/>
        </w:rPr>
        <w:t>（二十五）《房屋面积测算规范》（DB4401T 5-2018）；</w:t>
      </w:r>
    </w:p>
    <w:p>
      <w:pPr>
        <w:pStyle w:val="null3"/>
        <w:ind w:firstLine="480"/>
        <w:jc w:val="both"/>
      </w:pPr>
      <w:r>
        <w:rPr>
          <w:sz w:val="24"/>
        </w:rPr>
        <w:t>（二十六）《广州市地方技术规范地下空间产权测绘技术规范》（DBJ440100/T149-2012）；</w:t>
      </w:r>
    </w:p>
    <w:p>
      <w:pPr>
        <w:pStyle w:val="null3"/>
        <w:ind w:firstLine="480"/>
        <w:jc w:val="both"/>
      </w:pPr>
      <w:r>
        <w:rPr>
          <w:sz w:val="24"/>
        </w:rPr>
        <w:t>（二十七）《三维地籍调查规程》（DB4401/T 318-2025）；</w:t>
      </w:r>
    </w:p>
    <w:p>
      <w:pPr>
        <w:pStyle w:val="null3"/>
        <w:ind w:firstLine="480"/>
        <w:jc w:val="both"/>
      </w:pPr>
      <w:r>
        <w:rPr>
          <w:sz w:val="24"/>
        </w:rPr>
        <w:t>（二十八）其它有关技术标准。</w:t>
      </w:r>
    </w:p>
    <w:p>
      <w:pPr>
        <w:pStyle w:val="null3"/>
        <w:ind w:firstLine="482"/>
        <w:jc w:val="both"/>
      </w:pPr>
      <w:r>
        <w:rPr>
          <w:sz w:val="24"/>
          <w:b/>
        </w:rPr>
        <w:t>六、技术服务质量期限要求</w:t>
      </w:r>
      <w:r>
        <w:rPr>
          <w:sz w:val="24"/>
        </w:rPr>
        <w:t>：与合同及工作需要期限一致。</w:t>
      </w:r>
    </w:p>
    <w:p>
      <w:pPr>
        <w:pStyle w:val="null3"/>
        <w:ind w:firstLine="482"/>
        <w:jc w:val="both"/>
      </w:pPr>
      <w:r>
        <w:rPr>
          <w:sz w:val="24"/>
          <w:b/>
        </w:rPr>
        <w:t>七、人员要求：</w:t>
      </w:r>
    </w:p>
    <w:p>
      <w:pPr>
        <w:pStyle w:val="null3"/>
        <w:ind w:firstLine="480"/>
        <w:jc w:val="both"/>
      </w:pPr>
      <w:r>
        <w:rPr>
          <w:sz w:val="24"/>
        </w:rPr>
        <w:t>（一）考虑到不动产权籍调查成果技术审核须核查历史权属文件及相关测绘成果涉及保密须严加管理的特殊性，为方便沟通及顺利开展业务，乙方应在甲方处设立办公地点，技术审核项目时必须使用政务网络，实施项目负责人负责制，乙方应及时响应甲方的需求，并根据甲方的要求提供服务。乙方应选派技术过硬、责任心强、可常驻番禺项目的测绘技术人员作为项目负责人，且需固定在番禺项目部工作，随时接受具体项目委托和成果提交。</w:t>
      </w:r>
    </w:p>
    <w:p>
      <w:pPr>
        <w:pStyle w:val="null3"/>
        <w:ind w:firstLine="480"/>
        <w:jc w:val="both"/>
      </w:pPr>
      <w:r>
        <w:rPr>
          <w:sz w:val="24"/>
        </w:rPr>
        <w:t>（二）乙方项目部应安排项目实施人员不少于9人（包括：①番禺项目部常驻人员不少于8人，其中项目负责人1人（具备测绘专业正高级工程师（含原高级工程师（教授级））职称、获得过测绘地理信息类的奖项及参与过居住、商业类房产权籍调查项目或居住、商业类房产权籍调查成果技术审核项目经验）；技术负责人1人（具备测绘专业正高级工程师（含原高级工程师（教授级））职称、获得过测绘地理信息类的奖项及参与过居住、商业类房产权籍调查项目或居住、商业类房产权籍调查成果技术审核项目经验）；其他技术专业团队人员应具备测绘专业助理工程师或以上职称，参与过居住、商业、工业厂房类房产权籍调查项目或居住、商业、工业厂房类房产权籍调查成果技术审核项目：技术审核工作人员不少于3人、海域动态监视监测工作人员不少于2人（至少1人具有含海洋测绘课程的测绘工程类别专业本科或以上学历，且专业工作年限不少于2年）、其他工作人员不少于1人，并确保在工作量大时，根据甲方工作需求增加工作人员，工作人员必须胜任番禺区不动产权籍调查成果、用海项目审批的技术审核以及海域动态监视监测等工作的要求，否则，甲方有权要求乙方更换工作人员；②派驻甲方办公地点协助工作人员1人，需在甲方办公场所驻点协助工作，在此期间的工作时间和任务由甲方统一管理，针对派驻人员，乙方不得再安排其他工作，服务期至合同终止，全部工作完成并交接完为止。</w:t>
      </w:r>
    </w:p>
    <w:p>
      <w:pPr>
        <w:pStyle w:val="null3"/>
        <w:ind w:firstLine="480"/>
        <w:jc w:val="both"/>
      </w:pPr>
      <w:r>
        <w:rPr>
          <w:sz w:val="24"/>
        </w:rPr>
        <w:t>（三）在合同期内，乙方在投标文件中填报项目负责人、项目技术负责人及项目其他实施人员不得随意变动，如确需更改须征得甲方的同意。</w:t>
      </w:r>
    </w:p>
    <w:p>
      <w:pPr>
        <w:pStyle w:val="null3"/>
        <w:ind w:firstLine="480"/>
        <w:jc w:val="both"/>
      </w:pPr>
      <w:r>
        <w:rPr>
          <w:sz w:val="24"/>
        </w:rPr>
        <w:t>（四）乙方须须具备完善、规范的工作规章制度，严格做好测绘保密工作和组织好安全生产（投入的项目实施人员中具有有效的地理信息安全保密培训合格证明或通过行政主管部门涉密测绘成果管理培训考核，或具有保密主管部门核发的“保密工作岗位资格证书”以及具有与项目相关的安全生产培训并提供相关证明文件）；具有相关项目的工作业绩经验，投入的项目实施人员要具备一定工作条件资格及相关经验。</w:t>
      </w:r>
    </w:p>
    <w:p>
      <w:pPr>
        <w:pStyle w:val="null3"/>
        <w:ind w:firstLine="480"/>
        <w:jc w:val="both"/>
      </w:pPr>
      <w:r>
        <w:rPr>
          <w:sz w:val="24"/>
        </w:rPr>
        <w:t>（五）投入的项目实施人员须具备良好的服务意识和服务态度，秉持实事求是的工作精神，积极主动、自觉配合完成本合同工作内容及相关服务。</w:t>
      </w:r>
    </w:p>
    <w:p>
      <w:pPr>
        <w:pStyle w:val="null3"/>
        <w:ind w:firstLine="482"/>
        <w:jc w:val="both"/>
      </w:pPr>
      <w:r>
        <w:rPr>
          <w:sz w:val="24"/>
          <w:b/>
        </w:rPr>
        <w:t>八、仪器设备、车辆要求：</w:t>
      </w:r>
    </w:p>
    <w:p>
      <w:pPr>
        <w:pStyle w:val="null3"/>
        <w:ind w:firstLine="480"/>
        <w:jc w:val="both"/>
      </w:pPr>
      <w:r>
        <w:rPr>
          <w:sz w:val="24"/>
        </w:rPr>
        <w:t>乙方为项目提供车辆（</w:t>
      </w:r>
      <w:r>
        <w:rPr>
          <w:sz w:val="24"/>
          <w:u w:val="single"/>
        </w:rPr>
        <w:t xml:space="preserve">   </w:t>
      </w:r>
      <w:r>
        <w:rPr>
          <w:sz w:val="24"/>
        </w:rPr>
        <w:t>台）和与本合同相关的仪器设备（包括但不限于：①计算机</w:t>
      </w:r>
      <w:r>
        <w:rPr>
          <w:sz w:val="24"/>
          <w:u w:val="single"/>
        </w:rPr>
        <w:t xml:space="preserve">     </w:t>
      </w:r>
      <w:r>
        <w:rPr>
          <w:sz w:val="24"/>
        </w:rPr>
        <w:t>台；②经保密主管部门报备或确认的涉密计算机</w:t>
      </w:r>
      <w:r>
        <w:rPr>
          <w:sz w:val="24"/>
          <w:u w:val="single"/>
        </w:rPr>
        <w:t xml:space="preserve">     </w:t>
      </w:r>
      <w:r>
        <w:rPr>
          <w:sz w:val="24"/>
        </w:rPr>
        <w:t>台；③全球导航卫星系统接收机</w:t>
      </w:r>
      <w:r>
        <w:rPr>
          <w:sz w:val="24"/>
          <w:u w:val="single"/>
        </w:rPr>
        <w:t xml:space="preserve">     </w:t>
      </w:r>
      <w:r>
        <w:rPr>
          <w:sz w:val="24"/>
        </w:rPr>
        <w:t>台、全站仪</w:t>
      </w:r>
      <w:r>
        <w:rPr>
          <w:sz w:val="24"/>
          <w:u w:val="single"/>
        </w:rPr>
        <w:t xml:space="preserve">     </w:t>
      </w:r>
      <w:r>
        <w:rPr>
          <w:sz w:val="24"/>
        </w:rPr>
        <w:t>台、手持测距仪</w:t>
      </w:r>
      <w:r>
        <w:rPr>
          <w:sz w:val="24"/>
          <w:u w:val="single"/>
        </w:rPr>
        <w:t xml:space="preserve">     </w:t>
      </w:r>
      <w:r>
        <w:rPr>
          <w:sz w:val="24"/>
        </w:rPr>
        <w:t>台；④测深仪</w:t>
      </w:r>
      <w:r>
        <w:rPr>
          <w:sz w:val="24"/>
          <w:u w:val="single"/>
        </w:rPr>
        <w:t xml:space="preserve">     </w:t>
      </w:r>
      <w:r>
        <w:rPr>
          <w:sz w:val="24"/>
        </w:rPr>
        <w:t>台、），投入的仪器设备需状态良好，能满足工作需要。</w:t>
      </w:r>
    </w:p>
    <w:p>
      <w:pPr>
        <w:pStyle w:val="null3"/>
        <w:ind w:firstLine="482"/>
        <w:jc w:val="both"/>
      </w:pPr>
      <w:r>
        <w:rPr>
          <w:sz w:val="24"/>
          <w:b/>
        </w:rPr>
        <w:t>九、其它要求</w:t>
      </w:r>
    </w:p>
    <w:p>
      <w:pPr>
        <w:pStyle w:val="null3"/>
        <w:ind w:firstLine="480"/>
        <w:jc w:val="both"/>
      </w:pPr>
      <w:r>
        <w:rPr>
          <w:sz w:val="24"/>
        </w:rPr>
        <w:t>（一）乙方须对工作人员加强管理，进行必要的职业道德和安全生产教育，遵守国家的法律、法规。</w:t>
      </w:r>
    </w:p>
    <w:p>
      <w:pPr>
        <w:pStyle w:val="null3"/>
        <w:ind w:firstLine="480"/>
        <w:jc w:val="both"/>
      </w:pPr>
      <w:r>
        <w:rPr>
          <w:sz w:val="24"/>
        </w:rPr>
        <w:t>（二）乙方须按照国家、省及甲方的要求，做好不动产权籍调查成果和用海项目审批的的技术审核、海域动态监视监测等工作，并协助开展番禺辖区内测绘行政检查、调查监测成果质量检查、应急测绘任务、不动产测绘信息化管理（包括但不限于开发应用小程序协助管理）、不动产地籍调查项目管理、历史存量不动产地籍调查成果复核、推进实施“多测合一”和处理甲方受理的不动产权籍调查争议及其它案（包括现场复核测绘、成果质量检测）、现场指界及公告等工作，直至项目验收通过。</w:t>
      </w:r>
    </w:p>
    <w:p>
      <w:pPr>
        <w:pStyle w:val="null3"/>
        <w:ind w:firstLine="480"/>
        <w:jc w:val="both"/>
      </w:pPr>
      <w:r>
        <w:rPr>
          <w:sz w:val="24"/>
        </w:rPr>
        <w:t>（三）乙方必须实事求是地进行技术审核工作，不得弄虚作假、伪造数据。</w:t>
      </w:r>
    </w:p>
    <w:p>
      <w:pPr>
        <w:pStyle w:val="null3"/>
        <w:ind w:firstLine="480"/>
        <w:jc w:val="both"/>
      </w:pPr>
      <w:r>
        <w:rPr>
          <w:sz w:val="24"/>
        </w:rPr>
        <w:t>（四）乙方的人员应根据甲方的要求进行调度，作业的高峰期适当增加工作人员。</w:t>
      </w:r>
    </w:p>
    <w:p>
      <w:pPr>
        <w:pStyle w:val="null3"/>
        <w:ind w:firstLine="480"/>
        <w:jc w:val="both"/>
      </w:pPr>
      <w:r>
        <w:rPr>
          <w:sz w:val="24"/>
        </w:rPr>
        <w:t>（五）乙方在番禺区开展技术审核工作必须遵纪守法，严格执行相关测绘规范实施测绘作业，同时应当遵守广州市和番禺区不动产测绘管理部门的规定和要求。</w:t>
      </w:r>
    </w:p>
    <w:p>
      <w:pPr>
        <w:pStyle w:val="null3"/>
        <w:ind w:firstLine="480"/>
        <w:jc w:val="both"/>
      </w:pPr>
      <w:r>
        <w:rPr>
          <w:sz w:val="24"/>
        </w:rPr>
        <w:t>（六）乙方在番禺区的办公地点、联系方式或工作人员变动等信息，应及时向甲方报备有关资料。</w:t>
      </w:r>
    </w:p>
    <w:p>
      <w:pPr>
        <w:pStyle w:val="null3"/>
        <w:ind w:firstLine="480"/>
        <w:jc w:val="both"/>
      </w:pPr>
      <w:r>
        <w:rPr>
          <w:sz w:val="24"/>
        </w:rPr>
        <w:t>（七）乙方必须在甲方要求的时间进度内完成本合同所有工作内容及相关服务，并依据要求编制项目执行计划。</w:t>
      </w:r>
    </w:p>
    <w:p>
      <w:pPr>
        <w:pStyle w:val="null3"/>
        <w:ind w:firstLine="480"/>
        <w:jc w:val="both"/>
      </w:pPr>
      <w:r>
        <w:rPr>
          <w:sz w:val="24"/>
        </w:rPr>
        <w:t>（八）合同期间，乙方不得同时在番禺区从事与本合同对应的测绘地理信息生产作业工作。</w:t>
      </w:r>
    </w:p>
    <w:p>
      <w:pPr>
        <w:pStyle w:val="null3"/>
        <w:ind w:firstLine="480"/>
        <w:jc w:val="both"/>
      </w:pPr>
      <w:r>
        <w:rPr>
          <w:sz w:val="24"/>
        </w:rPr>
        <w:t>（九）本合同工作内容及相关服务不得转包、分包，乙方必须以自己的仪器设备、技术和劳力完成。</w:t>
      </w:r>
    </w:p>
    <w:p>
      <w:pPr>
        <w:pStyle w:val="null3"/>
        <w:ind w:firstLine="482"/>
        <w:jc w:val="both"/>
      </w:pPr>
      <w:r>
        <w:rPr>
          <w:sz w:val="24"/>
          <w:b/>
        </w:rPr>
        <w:t>第三条：为保证乙方有效进行技术服务工作，甲方应当向乙方提供下列工作条件和协作事项：</w:t>
      </w:r>
    </w:p>
    <w:p>
      <w:pPr>
        <w:pStyle w:val="null3"/>
        <w:ind w:firstLine="480"/>
        <w:jc w:val="both"/>
      </w:pPr>
      <w:r>
        <w:rPr>
          <w:sz w:val="24"/>
        </w:rPr>
        <w:t>一、甲方指导、监督乙方开展番禺区不动产权籍调查成果技术审核及相关服务工作；</w:t>
      </w:r>
    </w:p>
    <w:p>
      <w:pPr>
        <w:pStyle w:val="null3"/>
        <w:ind w:firstLine="480"/>
        <w:jc w:val="both"/>
      </w:pPr>
      <w:r>
        <w:rPr>
          <w:sz w:val="24"/>
        </w:rPr>
        <w:t>二、甲方为乙方创造工作便利的环境；</w:t>
      </w:r>
    </w:p>
    <w:p>
      <w:pPr>
        <w:pStyle w:val="null3"/>
        <w:ind w:firstLine="480"/>
        <w:jc w:val="both"/>
      </w:pPr>
      <w:r>
        <w:rPr>
          <w:sz w:val="24"/>
        </w:rPr>
        <w:t>三、甲方按约定支付番禺区不动产权籍调查成果技术审核及相关服务工作费用。</w:t>
      </w:r>
    </w:p>
    <w:p>
      <w:pPr>
        <w:pStyle w:val="null3"/>
        <w:ind w:firstLine="480"/>
        <w:jc w:val="both"/>
      </w:pPr>
      <w:r>
        <w:rPr>
          <w:sz w:val="24"/>
        </w:rPr>
        <w:t>四、其他：</w:t>
      </w:r>
      <w:r>
        <w:rPr>
          <w:sz w:val="24"/>
          <w:u w:val="single"/>
        </w:rPr>
        <w:t>甲方负责指定专人协调相关的工作 。</w:t>
      </w:r>
    </w:p>
    <w:p>
      <w:pPr>
        <w:pStyle w:val="null3"/>
        <w:ind w:firstLine="480"/>
        <w:jc w:val="both"/>
      </w:pPr>
      <w:r>
        <w:rPr>
          <w:sz w:val="24"/>
        </w:rPr>
        <w:t>五、甲方提供上述工作条件和协作事项的时间及方式：</w:t>
      </w:r>
      <w:r>
        <w:rPr>
          <w:sz w:val="24"/>
          <w:u w:val="single"/>
        </w:rPr>
        <w:t xml:space="preserve">在合同有效期内与乙方协商提供以上支持 </w:t>
      </w:r>
      <w:r>
        <w:rPr>
          <w:sz w:val="24"/>
        </w:rPr>
        <w:t>。</w:t>
      </w:r>
    </w:p>
    <w:p>
      <w:pPr>
        <w:pStyle w:val="null3"/>
        <w:ind w:firstLine="482"/>
        <w:jc w:val="both"/>
      </w:pPr>
      <w:r>
        <w:rPr>
          <w:sz w:val="24"/>
          <w:b/>
        </w:rPr>
        <w:t>第四条：甲方向乙方支付技术服务报酬及支付方式为：</w:t>
      </w:r>
    </w:p>
    <w:p>
      <w:pPr>
        <w:pStyle w:val="null3"/>
        <w:ind w:firstLine="480"/>
        <w:jc w:val="both"/>
      </w:pPr>
      <w:r>
        <w:rPr>
          <w:sz w:val="24"/>
        </w:rPr>
        <w:t>一、技术服务费总额为人民币：</w:t>
      </w:r>
      <w:r>
        <w:rPr>
          <w:sz w:val="24"/>
          <w:u w:val="single"/>
        </w:rPr>
        <w:t xml:space="preserve">            </w:t>
      </w:r>
      <w:r>
        <w:rPr>
          <w:sz w:val="24"/>
        </w:rPr>
        <w:t>元（大写：</w:t>
      </w:r>
      <w:r>
        <w:rPr>
          <w:sz w:val="24"/>
          <w:u w:val="single"/>
        </w:rPr>
        <w:t xml:space="preserve">            </w:t>
      </w:r>
      <w:r>
        <w:rPr>
          <w:sz w:val="24"/>
        </w:rPr>
        <w:t>整）</w:t>
      </w:r>
    </w:p>
    <w:p>
      <w:pPr>
        <w:pStyle w:val="null3"/>
        <w:ind w:firstLine="480"/>
        <w:jc w:val="both"/>
      </w:pPr>
      <w:r>
        <w:rPr>
          <w:sz w:val="24"/>
        </w:rPr>
        <w:t>二、根据区财政经费预算，项目经费分三次拨付的方式进行：</w:t>
      </w:r>
    </w:p>
    <w:p>
      <w:pPr>
        <w:pStyle w:val="null3"/>
        <w:ind w:firstLine="480"/>
        <w:jc w:val="both"/>
      </w:pPr>
      <w:r>
        <w:rPr>
          <w:sz w:val="24"/>
        </w:rPr>
        <w:t>（一）合同经双方签订生效且项目财政预算指标下达后，甲方支付合同金额30%的款项；</w:t>
      </w:r>
    </w:p>
    <w:p>
      <w:pPr>
        <w:pStyle w:val="null3"/>
        <w:ind w:firstLine="480"/>
        <w:jc w:val="both"/>
      </w:pPr>
      <w:r>
        <w:rPr>
          <w:sz w:val="24"/>
        </w:rPr>
        <w:t>（二）服务期满六个月，乙方向甲方提交申请材料，经检查通过，且项目财政预算指标下达后，甲方支付合同金额30%的款项；</w:t>
      </w:r>
    </w:p>
    <w:p>
      <w:pPr>
        <w:pStyle w:val="null3"/>
        <w:ind w:firstLine="480"/>
        <w:jc w:val="both"/>
      </w:pPr>
      <w:r>
        <w:rPr>
          <w:sz w:val="24"/>
        </w:rPr>
        <w:t>（三）合同期满后，乙方完成项目所有工作，通过甲方组织的验收，并提交全部合格项目成果材料，完成工作交接且项目财政预算指标下达后，甲方支付合同金额40%的款项。</w:t>
      </w:r>
    </w:p>
    <w:p>
      <w:pPr>
        <w:pStyle w:val="null3"/>
        <w:ind w:firstLine="480"/>
        <w:jc w:val="both"/>
      </w:pPr>
      <w:r>
        <w:rPr>
          <w:sz w:val="24"/>
        </w:rPr>
        <w:t>（四）本合同所指的款项支付时间为甲方内部发起请款流程的时间，甲方完成请款流程并将请款材料提交至区财政部门后视为已完成甲方的支付工作，每年款项支付以广州市番禺区财政局下达的资金为准。本合同的每笔款项以人民币结算，采用财政授权支付，具体支付方式由甲方和乙方共同协商确定，最终以项目合同为准。</w:t>
      </w:r>
    </w:p>
    <w:p>
      <w:pPr>
        <w:pStyle w:val="null3"/>
        <w:ind w:firstLine="480"/>
        <w:jc w:val="both"/>
      </w:pPr>
      <w:r>
        <w:rPr>
          <w:sz w:val="24"/>
        </w:rPr>
        <w:t>乙方开户银行名称、地址、帐号和行号为：</w:t>
      </w:r>
    </w:p>
    <w:p>
      <w:pPr>
        <w:pStyle w:val="null3"/>
        <w:ind w:firstLine="480"/>
        <w:jc w:val="both"/>
      </w:pPr>
      <w:r>
        <w:rPr>
          <w:sz w:val="24"/>
        </w:rPr>
        <w:t>开户银行名称：</w:t>
      </w:r>
    </w:p>
    <w:p>
      <w:pPr>
        <w:pStyle w:val="null3"/>
        <w:ind w:firstLine="480"/>
        <w:jc w:val="both"/>
      </w:pPr>
      <w:r>
        <w:rPr>
          <w:sz w:val="24"/>
        </w:rPr>
        <w:t>开户银行地址：</w:t>
      </w:r>
    </w:p>
    <w:p>
      <w:pPr>
        <w:pStyle w:val="null3"/>
        <w:ind w:firstLine="480"/>
        <w:jc w:val="both"/>
      </w:pPr>
      <w:r>
        <w:rPr>
          <w:sz w:val="24"/>
        </w:rPr>
        <w:t>开户银行帐号：</w:t>
      </w:r>
    </w:p>
    <w:p>
      <w:pPr>
        <w:pStyle w:val="null3"/>
        <w:ind w:firstLine="480"/>
        <w:jc w:val="both"/>
      </w:pPr>
      <w:r>
        <w:rPr>
          <w:sz w:val="24"/>
        </w:rPr>
        <w:t>开户银行行号：</w:t>
      </w:r>
    </w:p>
    <w:p>
      <w:pPr>
        <w:pStyle w:val="null3"/>
        <w:ind w:firstLine="482"/>
        <w:jc w:val="both"/>
      </w:pPr>
      <w:r>
        <w:rPr>
          <w:sz w:val="24"/>
          <w:b/>
        </w:rPr>
        <w:t>第五条：双方确定因履行本合同应遵守的保密义务如下：</w:t>
      </w:r>
    </w:p>
    <w:p>
      <w:pPr>
        <w:pStyle w:val="null3"/>
        <w:ind w:firstLine="482"/>
        <w:jc w:val="both"/>
      </w:pPr>
      <w:r>
        <w:rPr>
          <w:sz w:val="24"/>
          <w:b/>
        </w:rPr>
        <w:t>甲方：</w:t>
      </w:r>
    </w:p>
    <w:p>
      <w:pPr>
        <w:pStyle w:val="null3"/>
        <w:ind w:firstLine="480"/>
        <w:jc w:val="both"/>
      </w:pPr>
      <w:r>
        <w:rPr>
          <w:sz w:val="24"/>
        </w:rPr>
        <w:t>一、保密内容（包括技术信息和经营信息）:  与本次工作有关的信息和资料 ；</w:t>
      </w:r>
    </w:p>
    <w:p>
      <w:pPr>
        <w:pStyle w:val="null3"/>
        <w:ind w:firstLine="480"/>
        <w:jc w:val="both"/>
      </w:pPr>
      <w:r>
        <w:rPr>
          <w:sz w:val="24"/>
        </w:rPr>
        <w:t>二、涉密人员范围: 参与本次工作的全体人员；</w:t>
      </w:r>
    </w:p>
    <w:p>
      <w:pPr>
        <w:pStyle w:val="null3"/>
        <w:ind w:firstLine="480"/>
        <w:jc w:val="both"/>
      </w:pPr>
      <w:r>
        <w:rPr>
          <w:sz w:val="24"/>
        </w:rPr>
        <w:t>三、保密期限：与项目期限一致，具体可根据甲方要求再作协商。</w:t>
      </w:r>
    </w:p>
    <w:p>
      <w:pPr>
        <w:pStyle w:val="null3"/>
        <w:ind w:firstLine="480"/>
        <w:jc w:val="both"/>
      </w:pPr>
      <w:r>
        <w:rPr>
          <w:sz w:val="24"/>
        </w:rPr>
        <w:t>四、泄密责任：按照法律规定承担有关责任 。</w:t>
      </w:r>
    </w:p>
    <w:p>
      <w:pPr>
        <w:pStyle w:val="null3"/>
        <w:ind w:firstLine="482"/>
        <w:jc w:val="both"/>
      </w:pPr>
      <w:r>
        <w:rPr>
          <w:sz w:val="24"/>
          <w:b/>
        </w:rPr>
        <w:t>乙方：</w:t>
      </w:r>
    </w:p>
    <w:p>
      <w:pPr>
        <w:pStyle w:val="null3"/>
        <w:ind w:firstLine="480"/>
        <w:jc w:val="both"/>
      </w:pPr>
      <w:r>
        <w:rPr>
          <w:sz w:val="24"/>
        </w:rPr>
        <w:t>一、保密内容（包括技术信息和经营信息）: 与本次工作有关的信息和资料 ；</w:t>
      </w:r>
    </w:p>
    <w:p>
      <w:pPr>
        <w:pStyle w:val="null3"/>
        <w:ind w:firstLine="480"/>
        <w:jc w:val="both"/>
      </w:pPr>
      <w:r>
        <w:rPr>
          <w:sz w:val="24"/>
        </w:rPr>
        <w:t>二、涉密人员范围：参与本次工作的全体人员；</w:t>
      </w:r>
    </w:p>
    <w:p>
      <w:pPr>
        <w:pStyle w:val="null3"/>
        <w:ind w:firstLine="480"/>
        <w:jc w:val="both"/>
      </w:pPr>
      <w:r>
        <w:rPr>
          <w:sz w:val="24"/>
        </w:rPr>
        <w:t>三、保密期限：与项目期限一致，具体可根据甲方要求再作协商。</w:t>
      </w:r>
    </w:p>
    <w:p>
      <w:pPr>
        <w:pStyle w:val="null3"/>
        <w:ind w:firstLine="480"/>
        <w:jc w:val="both"/>
      </w:pPr>
      <w:r>
        <w:rPr>
          <w:sz w:val="24"/>
        </w:rPr>
        <w:t>四、泄密责任：按照法律规定承担有关责任 。</w:t>
      </w:r>
    </w:p>
    <w:p>
      <w:pPr>
        <w:pStyle w:val="null3"/>
        <w:ind w:firstLine="482"/>
        <w:jc w:val="both"/>
      </w:pPr>
      <w:r>
        <w:rPr>
          <w:sz w:val="24"/>
          <w:b/>
        </w:rPr>
        <w:t>五、数据安全及保密</w:t>
      </w:r>
    </w:p>
    <w:p>
      <w:pPr>
        <w:pStyle w:val="null3"/>
        <w:ind w:firstLine="480"/>
        <w:jc w:val="both"/>
      </w:pPr>
      <w:r>
        <w:rPr>
          <w:sz w:val="24"/>
        </w:rPr>
        <w:t>（一）本合同涉及的保密数据和资料包括甲方提供的资料（包括但不限于土地利用规划图、历史用地红线图、地形地籍图、影像图、土地利用现状图、行政区域界线等）和作业过程资料。</w:t>
      </w:r>
    </w:p>
    <w:p>
      <w:pPr>
        <w:pStyle w:val="null3"/>
        <w:ind w:firstLine="480"/>
        <w:jc w:val="both"/>
      </w:pPr>
      <w:r>
        <w:rPr>
          <w:sz w:val="24"/>
        </w:rPr>
        <w:t>（二）本合同所涉及的保密数据和资料，仅限于乙方在本合同在合同期内部使用，只能用于本合同，不得用于其它用途，不得向第三方提供。</w:t>
      </w:r>
    </w:p>
    <w:p>
      <w:pPr>
        <w:pStyle w:val="null3"/>
        <w:ind w:firstLine="480"/>
        <w:jc w:val="both"/>
      </w:pPr>
      <w:r>
        <w:rPr>
          <w:sz w:val="24"/>
        </w:rPr>
        <w:t>（三）乙方须按国家相关法律法规的要求，制定数据安全保密措施，严防泄密，并在项目结束后返还甲方提供的所有相关涉密数据；对于不能返还的，由乙方对需要销毁的数据等资料进行统一造册后报甲方备查；对于涉密数据的光盘、硬盘及其它数据载体，乙方需在半个月内按照保密相关规定统一销毁，销毁记录须向甲方提交并永久保存；对于与本项目相关的其它数据的储存载体，乙方需在项目结束后5个工作日内移交至甲方，不得保留备份。</w:t>
      </w:r>
    </w:p>
    <w:p>
      <w:pPr>
        <w:pStyle w:val="null3"/>
        <w:ind w:firstLine="480"/>
        <w:jc w:val="both"/>
      </w:pPr>
      <w:r>
        <w:rPr>
          <w:sz w:val="24"/>
        </w:rPr>
        <w:t>（四）乙方不得将涉密数据在计算机互联网、政务网等非涉密网络上传输、登载。</w:t>
      </w:r>
    </w:p>
    <w:p>
      <w:pPr>
        <w:pStyle w:val="null3"/>
        <w:ind w:firstLine="480"/>
        <w:jc w:val="both"/>
      </w:pPr>
      <w:r>
        <w:rPr>
          <w:sz w:val="24"/>
        </w:rPr>
        <w:t>（五）乙方发生涉密数据外传、丢失、被盗或者造成泄密事故的，应采取有效措施，及时补救，并及时向甲方报告；造成后果的，由乙方承担所有责任。</w:t>
      </w:r>
    </w:p>
    <w:p>
      <w:pPr>
        <w:pStyle w:val="null3"/>
        <w:ind w:firstLine="480"/>
        <w:jc w:val="both"/>
      </w:pPr>
      <w:r>
        <w:rPr>
          <w:sz w:val="24"/>
        </w:rPr>
        <w:t>（六）乙方应配合甲方检查作业单位的数据安全保密措施，监督实施。</w:t>
      </w:r>
    </w:p>
    <w:p>
      <w:pPr>
        <w:pStyle w:val="null3"/>
        <w:ind w:firstLine="480"/>
        <w:jc w:val="both"/>
      </w:pPr>
      <w:r>
        <w:rPr>
          <w:sz w:val="24"/>
        </w:rPr>
        <w:t>（七）在服务期内，乙方必须就本合同与派驻的每一名工作人员签订保密协议，并保证严格执行。</w:t>
      </w:r>
    </w:p>
    <w:p>
      <w:pPr>
        <w:pStyle w:val="null3"/>
        <w:ind w:firstLine="480"/>
        <w:jc w:val="both"/>
      </w:pPr>
      <w:r>
        <w:rPr>
          <w:sz w:val="24"/>
        </w:rPr>
        <w:t>（八）乙方应与甲方签订保密协议（协议版本另行制定），确保相关数据的保密与安全。</w:t>
      </w:r>
    </w:p>
    <w:p>
      <w:pPr>
        <w:pStyle w:val="null3"/>
        <w:ind w:firstLine="482"/>
        <w:jc w:val="both"/>
      </w:pPr>
      <w:r>
        <w:rPr>
          <w:sz w:val="24"/>
          <w:b/>
        </w:rPr>
        <w:t>第六条：本合同的变更必须由双方协商一致，并以书面形式确定。但有下列情形之一的，一方可以向另一方提出变更合同权利与义务的请求，另一方应当在7个工作日内予以答复；逾期未予答复的，视为同意：</w:t>
      </w:r>
    </w:p>
    <w:p>
      <w:pPr>
        <w:pStyle w:val="null3"/>
        <w:ind w:firstLine="480"/>
        <w:jc w:val="both"/>
      </w:pPr>
      <w:r>
        <w:rPr>
          <w:sz w:val="24"/>
        </w:rPr>
        <w:t>一、国家法律、法规、政策、技术标准和规范、政府计划调整；</w:t>
      </w:r>
    </w:p>
    <w:p>
      <w:pPr>
        <w:pStyle w:val="null3"/>
        <w:ind w:firstLine="480"/>
        <w:jc w:val="both"/>
      </w:pPr>
      <w:r>
        <w:rPr>
          <w:sz w:val="24"/>
        </w:rPr>
        <w:t xml:space="preserve">二、项目任务书变更。                               </w:t>
      </w:r>
    </w:p>
    <w:p>
      <w:pPr>
        <w:pStyle w:val="null3"/>
        <w:ind w:firstLine="482"/>
        <w:jc w:val="both"/>
      </w:pPr>
      <w:r>
        <w:rPr>
          <w:sz w:val="24"/>
          <w:b/>
        </w:rPr>
        <w:t>第七条：双方确定以下列标准和方式对乙方的技术服务工作成果进行验收：</w:t>
      </w:r>
    </w:p>
    <w:p>
      <w:pPr>
        <w:pStyle w:val="null3"/>
        <w:ind w:firstLine="480"/>
        <w:jc w:val="both"/>
      </w:pPr>
      <w:r>
        <w:rPr>
          <w:sz w:val="24"/>
        </w:rPr>
        <w:t>一、乙方完成技术服务工作的形式：根据合同约定的工作内容，完成技术审核、数据录入等工作；</w:t>
      </w:r>
    </w:p>
    <w:p>
      <w:pPr>
        <w:pStyle w:val="null3"/>
        <w:ind w:firstLine="480"/>
        <w:jc w:val="both"/>
      </w:pPr>
      <w:r>
        <w:rPr>
          <w:sz w:val="24"/>
        </w:rPr>
        <w:t>二、技术服务工作成果的验收标准：依据甲方要求，乙方提交项目成果材料（具体清单详见下表）。</w:t>
      </w:r>
    </w:p>
    <w:p>
      <w:pPr>
        <w:pStyle w:val="null3"/>
        <w:ind w:firstLine="482"/>
        <w:jc w:val="center"/>
      </w:pPr>
      <w:r>
        <w:rPr>
          <w:sz w:val="24"/>
          <w:b/>
        </w:rPr>
        <w:t>项目成果材料清单</w:t>
      </w:r>
    </w:p>
    <w:tbl>
      <w:tblPr>
        <w:tblW w:w="0" w:type="auto"/>
        <w:tblBorders>
          <w:top w:val="none" w:color="000000" w:sz="4"/>
          <w:left w:val="none" w:color="000000" w:sz="4"/>
          <w:bottom w:val="none" w:color="000000" w:sz="4"/>
          <w:right w:val="none" w:color="000000" w:sz="4"/>
          <w:insideH w:val="none"/>
          <w:insideV w:val="none"/>
        </w:tblBorders>
      </w:tblPr>
      <w:tblGrid>
        <w:gridCol w:w="760"/>
        <w:gridCol w:w="4215"/>
        <w:gridCol w:w="3331"/>
      </w:tblGrid>
      <w:tr>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42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资料名称</w:t>
            </w:r>
          </w:p>
        </w:tc>
        <w:tc>
          <w:tcPr>
            <w:tcW w:type="dxa" w:w="33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提交形式及数量</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项目技术设计书</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项目工作实施方案（内容包括但不限于：执行计划、技术审核类和非技术审核类的具体质量监督制度、数据安全保密措施、售后服务保障措施等）</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项目部组建情况说明（包括但不限于：项目部的组织形式、人员构成和对项目负责人的任命等）</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周报、月报</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每季度技术审核工作总结（包括但不限于：对不动产权籍调查相关政策、重点难点、历史遗留问题、特殊情况等进行调查研究后编制的不动产权籍调查成果技术审核工作报告）</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半年、全年项目工作情况报告</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扫描件、纸质文件，各一式两份。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不动产权籍调查项目的归档资料、项目清单</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扫描件（项目清单）、电子文件、纸质文件，各一式一份。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本合同所列“协助工作”的相关工作资料</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结合工作实际视具体情况而定。</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协助开展辖区用海项目审批的技术审核相关资料</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扫描件、电子文件、纸质文件，各一式一份。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协助开展辖区海域动态监视监测、疑点疑区核查、海籍调查等工作，以及海域使用信息统计和海域综合管理技术支持工作相关资料（包括但不限于：海域动态监视监测巡查记录、巡查相片、海域疑点疑区台账等）</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p>
            <w:pPr>
              <w:pStyle w:val="null3"/>
              <w:jc w:val="both"/>
            </w:pPr>
            <w:r>
              <w:rPr>
                <w:sz w:val="24"/>
              </w:rPr>
              <w:t>相片需同时提供JPG格式文件。</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协助开展辖区海域监测其它相关工作资料</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结合工作实际视具体情况而定。</w:t>
            </w:r>
          </w:p>
        </w:tc>
      </w:tr>
    </w:tbl>
    <w:p>
      <w:pPr>
        <w:pStyle w:val="null3"/>
        <w:ind w:firstLine="480"/>
        <w:jc w:val="both"/>
      </w:pPr>
      <w:r>
        <w:rPr>
          <w:sz w:val="24"/>
        </w:rPr>
        <w:t>三、技术服务工作成果的验收方法：通过甲方组织的验收。</w:t>
      </w:r>
    </w:p>
    <w:p>
      <w:pPr>
        <w:pStyle w:val="null3"/>
        <w:ind w:firstLine="480"/>
        <w:jc w:val="both"/>
      </w:pPr>
      <w:r>
        <w:rPr>
          <w:sz w:val="24"/>
        </w:rPr>
        <w:t>四、乙方必须建立质量控制体系，根据技术审核类和非技术审核类制定具体质量监督制度。对项目成果进行二级检查并做好记录，以保证成果达到相关规程和规范的质量要求。</w:t>
      </w:r>
    </w:p>
    <w:p>
      <w:pPr>
        <w:pStyle w:val="null3"/>
        <w:ind w:firstLine="480"/>
        <w:jc w:val="both"/>
      </w:pPr>
      <w:r>
        <w:rPr>
          <w:sz w:val="24"/>
        </w:rPr>
        <w:t>五、乙方必须积极主动、自觉配合甲方组织的验收工作。</w:t>
      </w:r>
    </w:p>
    <w:p>
      <w:pPr>
        <w:pStyle w:val="null3"/>
        <w:ind w:firstLine="482"/>
        <w:jc w:val="both"/>
      </w:pPr>
      <w:r>
        <w:rPr>
          <w:sz w:val="24"/>
          <w:b/>
        </w:rPr>
        <w:t>第八条：双方确定成果要求及权益：</w:t>
      </w:r>
    </w:p>
    <w:p>
      <w:pPr>
        <w:pStyle w:val="null3"/>
        <w:ind w:firstLine="480"/>
        <w:jc w:val="both"/>
      </w:pPr>
      <w:r>
        <w:rPr>
          <w:sz w:val="24"/>
        </w:rPr>
        <w:t>一、在本合同有效期内，本合同所产生全部成果的所有权、使用权、著作权归甲方所有。</w:t>
      </w:r>
    </w:p>
    <w:p>
      <w:pPr>
        <w:pStyle w:val="null3"/>
        <w:ind w:firstLine="480"/>
        <w:jc w:val="both"/>
      </w:pPr>
      <w:r>
        <w:rPr>
          <w:sz w:val="24"/>
        </w:rPr>
        <w:t>二、乙方应依据甲方要求提交本项目成果材料，具体详见本合同第七条第二款中的“项目成果材料清单”。</w:t>
      </w:r>
    </w:p>
    <w:p>
      <w:pPr>
        <w:pStyle w:val="null3"/>
        <w:ind w:firstLine="480"/>
        <w:jc w:val="both"/>
      </w:pPr>
      <w:r>
        <w:rPr>
          <w:sz w:val="24"/>
        </w:rPr>
        <w:t>三、在本合同有效期内，甲方利用乙方提交的技术服务工作成果所完成的新的技术成果，归甲方所有。</w:t>
      </w:r>
    </w:p>
    <w:p>
      <w:pPr>
        <w:pStyle w:val="null3"/>
        <w:ind w:firstLine="480"/>
        <w:jc w:val="both"/>
      </w:pPr>
      <w:r>
        <w:rPr>
          <w:sz w:val="24"/>
        </w:rPr>
        <w:t>四、在本合同有效期内，乙方利用甲方提供的技术资料和工作条件所完成的新的技术成果，归甲方所有。</w:t>
      </w:r>
    </w:p>
    <w:p>
      <w:pPr>
        <w:pStyle w:val="null3"/>
        <w:ind w:firstLine="480"/>
        <w:jc w:val="both"/>
      </w:pPr>
      <w:r>
        <w:rPr>
          <w:sz w:val="24"/>
        </w:rPr>
        <w:t>五、乙方应在项目服务期间整理完成审核项目的全部归档资料，包括档案电子文件及纸质版文件。</w:t>
      </w:r>
    </w:p>
    <w:p>
      <w:pPr>
        <w:pStyle w:val="null3"/>
        <w:ind w:firstLine="480"/>
        <w:jc w:val="both"/>
      </w:pPr>
      <w:r>
        <w:rPr>
          <w:sz w:val="24"/>
        </w:rPr>
        <w:t>六、合同期满时，乙方必须将所有资料整理，移交甲方，合同期满后20天内主动完成工作交接，并按照本合同第五条“乙方”第五款第（三）项要求处理有关数据，不得备份、复制相关数据资料。</w:t>
      </w:r>
    </w:p>
    <w:p>
      <w:pPr>
        <w:pStyle w:val="null3"/>
        <w:ind w:firstLine="480"/>
        <w:jc w:val="both"/>
      </w:pPr>
      <w:r>
        <w:rPr>
          <w:sz w:val="24"/>
        </w:rPr>
        <w:t>七、双方可共同申报奖项，相关申报资料由乙方负责，人员名单由双方共同研究决定。</w:t>
      </w:r>
    </w:p>
    <w:p>
      <w:pPr>
        <w:pStyle w:val="null3"/>
        <w:ind w:firstLine="482"/>
        <w:jc w:val="both"/>
      </w:pPr>
      <w:r>
        <w:rPr>
          <w:sz w:val="24"/>
          <w:b/>
        </w:rPr>
        <w:t>第九条：双方确定，按以下约定承担各自的违约责任：</w:t>
      </w:r>
    </w:p>
    <w:p>
      <w:pPr>
        <w:pStyle w:val="null3"/>
        <w:ind w:firstLine="482"/>
        <w:jc w:val="both"/>
      </w:pPr>
      <w:r>
        <w:rPr>
          <w:sz w:val="24"/>
          <w:b/>
        </w:rPr>
        <w:t>一、扣罚合同款和终止合同的约定，包括但不限于以下内容：</w:t>
      </w:r>
    </w:p>
    <w:p>
      <w:pPr>
        <w:pStyle w:val="null3"/>
        <w:ind w:firstLine="480"/>
        <w:jc w:val="both"/>
      </w:pPr>
      <w:r>
        <w:rPr>
          <w:sz w:val="24"/>
        </w:rPr>
        <w:t>（一）乙方务须加强审核质量，项目实施期间，甲方将对乙方项目部每月进行不定期抽查。抽查时，除不可抗力因素外，若甲方发现项目人员无故不在番禺行政区域范围内或不在项目部，甲方有权书面要求乙方限期进行整改，如逾期未整改或整改达不到甲方要求的，甲方有权终止合同。造成甲方或其他相关第三方财产经济损失的，乙方须依法承担相应的赔偿责任。</w:t>
      </w:r>
    </w:p>
    <w:p>
      <w:pPr>
        <w:pStyle w:val="null3"/>
        <w:ind w:firstLine="480"/>
        <w:jc w:val="both"/>
      </w:pPr>
      <w:r>
        <w:rPr>
          <w:sz w:val="24"/>
        </w:rPr>
        <w:t>（二）在项目执行过程中，对于不称职的项目主要人员和其他项目人员，甲方有权要求乙方限期更换，若乙方不执行或未按期限进行更换的，从逾期之日起每日按本合同总价1‰的数额向甲方支付违约金，逾期半个月以上的，则甲方有权终止合同。或甲方发现乙方存在人员不到位、管理混乱、技术力量不足等可能导致项目无法按时完成的问题，甲方有权书面要求乙方限期进行整改，如逾期未整改，从逾期之日起每日按本合同总价1‰的数额向甲方支付违约金，逾期半个月以上的，则甲方有权终止合同。上述情形，若整改达不到甲方要求，甲方有权终止合同。造成甲方或其他相关第三方财产经济损失的，乙方须依法承担相应的赔偿责任。</w:t>
      </w:r>
    </w:p>
    <w:p>
      <w:pPr>
        <w:pStyle w:val="null3"/>
        <w:ind w:firstLine="480"/>
        <w:jc w:val="both"/>
      </w:pPr>
      <w:r>
        <w:rPr>
          <w:sz w:val="24"/>
        </w:rPr>
        <w:t>（三）乙方不得以任何理由拒绝具体项目的委托，并保证按时保质上交成果，否则甲方有权终止合同，在项目执行过程中，甲方发现并确认乙方有转包或分包现象，则甲方有权终止合同。造成甲方或其他相关第三方财产经济损失的，乙方须依法承担相应的赔偿责任。</w:t>
      </w:r>
    </w:p>
    <w:p>
      <w:pPr>
        <w:pStyle w:val="null3"/>
        <w:ind w:firstLine="480"/>
        <w:jc w:val="both"/>
      </w:pPr>
      <w:r>
        <w:rPr>
          <w:sz w:val="24"/>
        </w:rPr>
        <w:t>（四）项目实施阶段甲方将对乙方投入设备（电脑、车辆、测量仪器等）状况进行检查，如达不到本合同要求的，甲方有权书面要求乙方限期进行整改，如逾期未整改，从逾期之日起每日按本合同总价0.5‰的数额向甲方支付违约金，逾期半个月以上的，甲方有权终止合同；若整改达不到甲方要求，甲方有权终止合同。造成甲方或其他相关第三方财产经济损失的，乙方须依法承担相应的赔偿责任。</w:t>
      </w:r>
    </w:p>
    <w:p>
      <w:pPr>
        <w:pStyle w:val="null3"/>
        <w:ind w:firstLine="480"/>
        <w:jc w:val="both"/>
      </w:pPr>
      <w:r>
        <w:rPr>
          <w:sz w:val="24"/>
        </w:rPr>
        <w:t>（五）乙方为本合同投入的测量仪器须存放于项目部，项目实施期间，甲方将对乙方项目部每月进行不定期抽查。抽查时，除不可抗力因素外，若甲方发现测量仪器无故不在番禺行政区域范围内或不在项目部，发现1次的将对乙方进行处罚（按本合同总价0.5‰的数额），发现3次或以上的，甲方有权终止合同。造成甲方或其他相关第三方财产经济损失的，乙方须依法承担相应的赔偿责任。</w:t>
      </w:r>
    </w:p>
    <w:p>
      <w:pPr>
        <w:pStyle w:val="null3"/>
        <w:ind w:firstLine="480"/>
        <w:jc w:val="both"/>
      </w:pPr>
      <w:r>
        <w:rPr>
          <w:sz w:val="24"/>
        </w:rPr>
        <w:t>（六）合同期满时，乙方必须上交全部项目成果，包括档案电子文件与纸质文件，合同期满后20天内主动完成工作交接。否则甲方有权追究乙方的经济和法律责任，如未拨付的项目经费甲方有权不再支付。</w:t>
      </w:r>
    </w:p>
    <w:p>
      <w:pPr>
        <w:pStyle w:val="null3"/>
        <w:ind w:firstLine="480"/>
        <w:jc w:val="both"/>
      </w:pPr>
      <w:r>
        <w:rPr>
          <w:sz w:val="24"/>
        </w:rPr>
        <w:t>（七）项目过程中，乙方接受相关法律法规及甲方制定的管理规定约束，如乙方违规情节严重的，甲方有权终止合同。造成甲方或其他相关第三方财产经济损失的，乙方须依法承担相应的赔偿责任。</w:t>
      </w:r>
    </w:p>
    <w:p>
      <w:pPr>
        <w:pStyle w:val="null3"/>
        <w:ind w:firstLine="480"/>
        <w:jc w:val="both"/>
      </w:pPr>
      <w:r>
        <w:rPr>
          <w:sz w:val="24"/>
        </w:rPr>
        <w:t>上述所列，甲方终止合同后，无需向乙方支付任何费用。同时，甲方有权视具体情况，追究乙方的经济和法律责任，或按照《测绘地理信息行业信用管理办法》等法律规定在国家测绘征信系统上录入违约记录。而对于失信企业到番禺区开展测绘业务，番禺区测绘地理信息主管部门将根据有关法律法规和失信情况加强监督检查，进行严格管理。</w:t>
      </w:r>
    </w:p>
    <w:p>
      <w:pPr>
        <w:pStyle w:val="null3"/>
        <w:ind w:firstLine="482"/>
        <w:jc w:val="both"/>
      </w:pPr>
      <w:r>
        <w:rPr>
          <w:sz w:val="24"/>
          <w:b/>
        </w:rPr>
        <w:t>第十条：除上述违约责任的情形，在合同履行过程中，经双方确定，出现下列情形之一的，致使本合同的履行成为不必要或不可能的，签约方可在5个工作日内通知对方解除本合同：</w:t>
      </w:r>
    </w:p>
    <w:p>
      <w:pPr>
        <w:pStyle w:val="null3"/>
        <w:ind w:firstLine="480"/>
        <w:jc w:val="both"/>
      </w:pPr>
      <w:r>
        <w:rPr>
          <w:sz w:val="24"/>
        </w:rPr>
        <w:t>一、发生不可抗力或因不可抗力导致合同延期履行一个月以上或无法继续履行，遭受不可抗力方可凭有权机关出具的证明书面通知对方解除合同。甲乙双方损失各自负责。</w:t>
      </w:r>
    </w:p>
    <w:p>
      <w:pPr>
        <w:pStyle w:val="null3"/>
        <w:ind w:firstLine="480"/>
        <w:jc w:val="both"/>
      </w:pPr>
      <w:r>
        <w:rPr>
          <w:sz w:val="24"/>
        </w:rPr>
        <w:t>二、在履行期限届满前，一方明确表示或者以自己的行为表明不履行合同的，甲方提出的则不构成违约，乙方已收取的费用无须退还；乙方提出的，甲方有权要求乙方按照本合同总价5％的数额向甲方支付违约金，甲方未到期支付的费用无须支付。造成甲方或其他相关第三方财产经济损失的，乙方须依法承担相应的赔偿责任。</w:t>
      </w:r>
    </w:p>
    <w:p>
      <w:pPr>
        <w:pStyle w:val="null3"/>
        <w:ind w:firstLine="480"/>
        <w:jc w:val="both"/>
      </w:pPr>
      <w:r>
        <w:rPr>
          <w:sz w:val="24"/>
        </w:rPr>
        <w:t>三、乙方迟延履行合同，经甲方催告后在合理期限内仍未履行合同的，甲方有权单方面解除合同，甲方不构成违约，甲方有权要求乙方按照本合同总价5％的数额向甲方支付违约金，甲方未到期支付的费用无须支付。造成甲方或其他相关第三方财产经济损失的，乙方须依法承担相应的赔偿责任。</w:t>
      </w:r>
    </w:p>
    <w:p>
      <w:pPr>
        <w:pStyle w:val="null3"/>
        <w:ind w:firstLine="480"/>
        <w:jc w:val="both"/>
      </w:pPr>
      <w:r>
        <w:rPr>
          <w:sz w:val="24"/>
        </w:rPr>
        <w:t>四、乙方存在其它违约行为致使不能实现合同目的的，甲方有权单方面解除合同，甲方不构成违约，甲方有权要求乙方按照本合同总价5％的数额向甲方支付违约金，甲方未到期支付的费用无须支付。造成甲方或其他相关第三方财产经济损失的，乙方须依法承担相应的赔偿责任。</w:t>
      </w:r>
    </w:p>
    <w:p>
      <w:pPr>
        <w:pStyle w:val="null3"/>
        <w:ind w:firstLine="480"/>
        <w:jc w:val="both"/>
      </w:pPr>
      <w:r>
        <w:rPr>
          <w:sz w:val="24"/>
        </w:rPr>
        <w:t>五、因项目开展情况发生变化，令合同继续履行成为不必要，甲方有权单方面解除合同，甲方不构成违约，乙方已收取的费用无须退还，甲方未到期支付的费用无须支付。</w:t>
      </w:r>
    </w:p>
    <w:p>
      <w:pPr>
        <w:pStyle w:val="null3"/>
        <w:ind w:firstLine="480"/>
        <w:jc w:val="both"/>
      </w:pPr>
      <w:r>
        <w:rPr>
          <w:sz w:val="24"/>
        </w:rPr>
        <w:t>六、经双方协商一致，可解除合同，各自损失由双方协商解决。</w:t>
      </w:r>
    </w:p>
    <w:p>
      <w:pPr>
        <w:pStyle w:val="null3"/>
        <w:ind w:firstLine="482"/>
        <w:jc w:val="both"/>
      </w:pPr>
      <w:r>
        <w:rPr>
          <w:sz w:val="24"/>
          <w:b/>
        </w:rPr>
        <w:t>第十一条：争端的解决</w:t>
      </w:r>
    </w:p>
    <w:p>
      <w:pPr>
        <w:pStyle w:val="null3"/>
        <w:ind w:firstLine="480"/>
        <w:jc w:val="both"/>
      </w:pPr>
      <w:r>
        <w:rPr>
          <w:sz w:val="24"/>
        </w:rPr>
        <w:t>一、本合同执行过程中的未尽事宜，双方应本着实事求是、友好协商的态度加以解决。双方协商一致的，签订补充协议。补充协议与本合同具有同等效力。</w:t>
      </w:r>
    </w:p>
    <w:p>
      <w:pPr>
        <w:pStyle w:val="null3"/>
        <w:ind w:firstLine="480"/>
        <w:jc w:val="both"/>
      </w:pPr>
      <w:r>
        <w:rPr>
          <w:sz w:val="24"/>
        </w:rPr>
        <w:t>二、双方因履行本合同而发生的争议，应协商、调解解决。协商、调解不成的，确定按以下第（二）种方式处理：</w:t>
      </w:r>
    </w:p>
    <w:p>
      <w:pPr>
        <w:pStyle w:val="null3"/>
        <w:ind w:firstLine="480"/>
        <w:jc w:val="both"/>
      </w:pPr>
      <w:r>
        <w:rPr>
          <w:sz w:val="24"/>
        </w:rPr>
        <w:t>（一）提交中国广州仲裁委员会仲裁；</w:t>
      </w:r>
    </w:p>
    <w:p>
      <w:pPr>
        <w:pStyle w:val="null3"/>
        <w:ind w:firstLine="480"/>
        <w:jc w:val="both"/>
      </w:pPr>
      <w:r>
        <w:rPr>
          <w:sz w:val="24"/>
        </w:rPr>
        <w:t>（二）依法向项目所在地人民法院起诉。</w:t>
      </w:r>
    </w:p>
    <w:p>
      <w:pPr>
        <w:pStyle w:val="null3"/>
        <w:ind w:firstLine="480"/>
        <w:jc w:val="both"/>
      </w:pPr>
      <w:r>
        <w:rPr>
          <w:sz w:val="24"/>
        </w:rPr>
        <w:t>因仲裁所产生的合理费用，包括但不限于律师费、仲裁费、差旅费、公告费、公证费、鉴定费等由败诉一方承担。</w:t>
      </w:r>
    </w:p>
    <w:p>
      <w:pPr>
        <w:pStyle w:val="null3"/>
        <w:ind w:firstLine="482"/>
        <w:jc w:val="both"/>
      </w:pPr>
      <w:r>
        <w:rPr>
          <w:sz w:val="24"/>
          <w:b/>
        </w:rPr>
        <w:t>第十二条：双方确定：本合同及相关附件中所涉及的有关名词和技术术语，其定义和解释如下：</w:t>
      </w:r>
    </w:p>
    <w:p>
      <w:pPr>
        <w:pStyle w:val="null3"/>
        <w:ind w:firstLine="480"/>
        <w:jc w:val="both"/>
      </w:pPr>
      <w:r>
        <w:rPr>
          <w:sz w:val="24"/>
        </w:rPr>
        <w:t>一、</w:t>
      </w:r>
      <w:r>
        <w:rPr>
          <w:sz w:val="24"/>
          <w:u w:val="single"/>
        </w:rPr>
        <w:t xml:space="preserve">无  </w:t>
      </w:r>
    </w:p>
    <w:p>
      <w:pPr>
        <w:pStyle w:val="null3"/>
        <w:ind w:firstLine="482"/>
        <w:jc w:val="both"/>
      </w:pPr>
      <w:r>
        <w:rPr>
          <w:sz w:val="24"/>
          <w:b/>
        </w:rPr>
        <w:t>第十三条：附则</w:t>
      </w:r>
    </w:p>
    <w:p>
      <w:pPr>
        <w:pStyle w:val="null3"/>
        <w:ind w:firstLine="480"/>
        <w:jc w:val="both"/>
      </w:pPr>
      <w:r>
        <w:rPr>
          <w:sz w:val="24"/>
        </w:rPr>
        <w:t>一、本项目中标通知书、招标文件、投标文件及附件均是本合同不可分割的部分，解释的顺序除特别说明外，以文件生成时间在后的为准。</w:t>
      </w:r>
    </w:p>
    <w:p>
      <w:pPr>
        <w:pStyle w:val="null3"/>
        <w:ind w:firstLine="480"/>
        <w:jc w:val="both"/>
      </w:pPr>
      <w:r>
        <w:rPr>
          <w:sz w:val="24"/>
        </w:rPr>
        <w:t>二、在执行合同过程中，所有经甲乙双方签署确认的文件（包括会议纪要、补充协议、往来信函）即成为本合同的有效组成部分，其生效日期为双方签字盖章确认的日期。</w:t>
      </w:r>
    </w:p>
    <w:p>
      <w:pPr>
        <w:pStyle w:val="null3"/>
        <w:ind w:firstLine="480"/>
        <w:jc w:val="both"/>
      </w:pPr>
      <w:r>
        <w:rPr>
          <w:sz w:val="24"/>
        </w:rPr>
        <w:t>三、本合同一式七份，甲方执三份，乙方执三份，采购代理机构一份，具有同等法律效力。</w:t>
      </w:r>
    </w:p>
    <w:p>
      <w:pPr>
        <w:pStyle w:val="null3"/>
        <w:ind w:firstLine="480"/>
        <w:jc w:val="both"/>
      </w:pPr>
      <w:r>
        <w:rPr>
          <w:sz w:val="24"/>
        </w:rPr>
        <w:t>四、本合同经双方签字盖章后生效。</w:t>
      </w:r>
    </w:p>
    <w:p>
      <w:pPr>
        <w:pStyle w:val="null3"/>
        <w:ind w:firstLine="480"/>
        <w:jc w:val="both"/>
      </w:pPr>
      <w:r>
        <w:rPr/>
        <w:t xml:space="preserve"> </w:t>
      </w:r>
    </w:p>
    <w:p>
      <w:pPr>
        <w:pStyle w:val="null3"/>
        <w:ind w:firstLine="420"/>
        <w:jc w:val="both"/>
      </w:pPr>
      <w:r>
        <w:rPr>
          <w:sz w:val="24"/>
        </w:rPr>
        <w:t>甲方：</w:t>
      </w:r>
      <w:r>
        <w:rPr>
          <w:sz w:val="24"/>
          <w:u w:val="single"/>
        </w:rPr>
        <w:t xml:space="preserve">                                         （盖章）</w:t>
      </w:r>
    </w:p>
    <w:p>
      <w:pPr>
        <w:pStyle w:val="null3"/>
        <w:ind w:firstLine="480"/>
        <w:jc w:val="both"/>
      </w:pPr>
      <w:r>
        <w:rPr>
          <w:sz w:val="24"/>
        </w:rPr>
        <w:t>法定代表人／委托代理人：</w:t>
      </w:r>
      <w:r>
        <w:rPr>
          <w:sz w:val="24"/>
          <w:u w:val="single"/>
        </w:rPr>
        <w:t>　　　　  　　　      　（签名）</w:t>
      </w:r>
      <w:r>
        <w:rPr>
          <w:sz w:val="24"/>
        </w:rPr>
        <w:t>　</w:t>
      </w:r>
    </w:p>
    <w:p>
      <w:pPr>
        <w:pStyle w:val="null3"/>
        <w:ind w:firstLine="480"/>
        <w:jc w:val="both"/>
      </w:pPr>
      <w:r>
        <w:rPr>
          <w:sz w:val="24"/>
        </w:rPr>
        <w:t xml:space="preserve">                                   年     月     日</w:t>
      </w:r>
    </w:p>
    <w:p>
      <w:pPr>
        <w:pStyle w:val="null3"/>
        <w:ind w:firstLine="480"/>
        <w:jc w:val="both"/>
      </w:pPr>
      <w:r>
        <w:rPr/>
        <w:t xml:space="preserve"> </w:t>
      </w:r>
    </w:p>
    <w:p>
      <w:pPr>
        <w:pStyle w:val="null3"/>
        <w:ind w:firstLine="420"/>
        <w:jc w:val="both"/>
      </w:pPr>
      <w:r>
        <w:rPr>
          <w:sz w:val="24"/>
        </w:rPr>
        <w:t>乙方：</w:t>
      </w:r>
      <w:r>
        <w:rPr>
          <w:sz w:val="24"/>
          <w:u w:val="single"/>
        </w:rPr>
        <w:t xml:space="preserve">                                         （盖章）</w:t>
      </w:r>
    </w:p>
    <w:p>
      <w:pPr>
        <w:pStyle w:val="null3"/>
        <w:ind w:firstLine="480"/>
        <w:jc w:val="both"/>
      </w:pPr>
      <w:r>
        <w:rPr>
          <w:sz w:val="24"/>
        </w:rPr>
        <w:t>法定代表人／委托代理人：</w:t>
      </w:r>
      <w:r>
        <w:rPr>
          <w:sz w:val="24"/>
          <w:u w:val="single"/>
        </w:rPr>
        <w:t>　　　　  　　      　　（签名）</w:t>
      </w:r>
    </w:p>
    <w:p>
      <w:pPr>
        <w:pStyle w:val="null3"/>
        <w:ind w:firstLine="480"/>
        <w:jc w:val="both"/>
      </w:pPr>
      <w:r>
        <w:rPr>
          <w:sz w:val="24"/>
        </w:rPr>
        <w:t xml:space="preserve">                                    年     月     日</w:t>
      </w:r>
    </w:p>
    <w:p>
      <w:pPr>
        <w:pStyle w:val="null3"/>
        <w:ind w:firstLine="42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项目编号：</w:t>
      </w:r>
    </w:p>
    <w:p>
      <w:pPr>
        <w:pStyle w:val="null3"/>
        <w:ind w:firstLine="420"/>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技  术  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20"/>
        <w:jc w:val="center"/>
      </w:pPr>
      <w:r>
        <w:rPr>
          <w:sz w:val="27"/>
        </w:rPr>
        <w:t>项目名称：</w:t>
      </w:r>
      <w:r>
        <w:rPr>
          <w:sz w:val="27"/>
          <w:u w:val="single"/>
        </w:rPr>
        <w:t>番禺区不动产权籍调查成果技术审核项目（2025年）</w:t>
      </w:r>
    </w:p>
    <w:p>
      <w:pPr>
        <w:pStyle w:val="null3"/>
        <w:ind w:firstLine="480"/>
        <w:jc w:val="both"/>
      </w:pPr>
      <w:r>
        <w:rPr/>
        <w:t xml:space="preserve"> </w:t>
      </w:r>
    </w:p>
    <w:p>
      <w:pPr>
        <w:pStyle w:val="null3"/>
        <w:ind w:firstLine="480"/>
        <w:jc w:val="both"/>
      </w:pPr>
      <w:r>
        <w:rPr>
          <w:sz w:val="27"/>
        </w:rPr>
        <w:t>采购包名称：</w:t>
      </w:r>
      <w:r>
        <w:rPr>
          <w:sz w:val="27"/>
          <w:u w:val="single"/>
        </w:rPr>
        <w:t>番禺区不动产权籍调查成果技术审核项目（2025年） 及相关服务工作（2）</w:t>
      </w:r>
    </w:p>
    <w:p>
      <w:pPr>
        <w:pStyle w:val="null3"/>
        <w:ind w:firstLine="480"/>
        <w:jc w:val="both"/>
      </w:pPr>
      <w:r>
        <w:rPr/>
        <w:t xml:space="preserve"> </w:t>
      </w:r>
    </w:p>
    <w:p>
      <w:pPr>
        <w:pStyle w:val="null3"/>
        <w:ind w:firstLine="480"/>
        <w:jc w:val="both"/>
      </w:pPr>
      <w:r>
        <w:rPr>
          <w:sz w:val="27"/>
        </w:rPr>
        <w:t>委 托 方：</w:t>
      </w:r>
    </w:p>
    <w:p>
      <w:pPr>
        <w:pStyle w:val="null3"/>
        <w:ind w:firstLine="480"/>
        <w:jc w:val="both"/>
      </w:pPr>
      <w:r>
        <w:rPr>
          <w:sz w:val="27"/>
        </w:rPr>
        <w:t>（甲 方）</w:t>
      </w:r>
    </w:p>
    <w:p>
      <w:pPr>
        <w:pStyle w:val="null3"/>
        <w:ind w:firstLine="420"/>
        <w:jc w:val="both"/>
      </w:pPr>
      <w:r>
        <w:rPr/>
        <w:t xml:space="preserve"> </w:t>
      </w:r>
    </w:p>
    <w:p>
      <w:pPr>
        <w:pStyle w:val="null3"/>
        <w:ind w:firstLine="480"/>
        <w:jc w:val="both"/>
      </w:pPr>
      <w:r>
        <w:rPr>
          <w:sz w:val="27"/>
        </w:rPr>
        <w:t>受 托 方：</w:t>
      </w:r>
    </w:p>
    <w:p>
      <w:pPr>
        <w:pStyle w:val="null3"/>
        <w:ind w:firstLine="480"/>
        <w:jc w:val="both"/>
      </w:pPr>
      <w:r>
        <w:rPr>
          <w:sz w:val="27"/>
        </w:rPr>
        <w:t>（乙 方）</w:t>
      </w:r>
    </w:p>
    <w:p>
      <w:pPr>
        <w:pStyle w:val="null3"/>
        <w:ind w:firstLine="420"/>
        <w:jc w:val="both"/>
      </w:pPr>
      <w:r>
        <w:rPr/>
        <w:t xml:space="preserve"> </w:t>
      </w:r>
    </w:p>
    <w:p>
      <w:pPr>
        <w:pStyle w:val="null3"/>
        <w:ind w:firstLine="480"/>
        <w:jc w:val="both"/>
      </w:pPr>
      <w:r>
        <w:rPr>
          <w:sz w:val="27"/>
        </w:rPr>
        <w:t>签订时间：</w:t>
      </w:r>
    </w:p>
    <w:p>
      <w:pPr>
        <w:pStyle w:val="null3"/>
        <w:ind w:firstLine="420"/>
        <w:jc w:val="both"/>
      </w:pPr>
      <w:r>
        <w:rPr/>
        <w:t xml:space="preserve"> </w:t>
      </w:r>
    </w:p>
    <w:p>
      <w:pPr>
        <w:pStyle w:val="null3"/>
        <w:ind w:firstLine="480"/>
        <w:jc w:val="both"/>
      </w:pPr>
      <w:r>
        <w:rPr>
          <w:sz w:val="27"/>
        </w:rPr>
        <w:t>签订地点：</w:t>
      </w:r>
      <w:r>
        <w:rPr>
          <w:sz w:val="27"/>
          <w:u w:val="single"/>
        </w:rPr>
        <w:t xml:space="preserve">  中国 广东省 广州市         </w:t>
      </w:r>
    </w:p>
    <w:p>
      <w:pPr>
        <w:pStyle w:val="null3"/>
        <w:ind w:firstLine="420"/>
        <w:jc w:val="both"/>
      </w:pPr>
      <w:r>
        <w:rPr/>
        <w:t xml:space="preserve"> </w:t>
      </w:r>
    </w:p>
    <w:p>
      <w:pPr>
        <w:pStyle w:val="null3"/>
        <w:ind w:firstLine="480"/>
        <w:jc w:val="both"/>
      </w:pPr>
      <w:r>
        <w:rPr>
          <w:sz w:val="27"/>
        </w:rPr>
        <w:t>有效期限：</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20"/>
        <w:jc w:val="both"/>
      </w:pPr>
      <w:r>
        <w:rPr>
          <w:sz w:val="30"/>
          <w:b/>
        </w:rPr>
        <w:t>填 写 说 明</w:t>
      </w:r>
    </w:p>
    <w:p>
      <w:pPr>
        <w:pStyle w:val="null3"/>
        <w:ind w:firstLine="420"/>
        <w:jc w:val="both"/>
      </w:pPr>
      <w:r>
        <w:rPr>
          <w:sz w:val="24"/>
        </w:rPr>
        <w:t>一、本合同参照使用中华人民共和国科学技术部印制的技术服务合同示范文本。</w:t>
      </w:r>
    </w:p>
    <w:p>
      <w:pPr>
        <w:pStyle w:val="null3"/>
        <w:ind w:firstLine="480"/>
        <w:jc w:val="both"/>
      </w:pPr>
      <w:r>
        <w:rPr>
          <w:sz w:val="24"/>
        </w:rPr>
        <w:t>二、本合同书适用于一方当事人（受托方）以技术知识为另一方（委托方）解决特定技术问题所订立的合同。</w:t>
      </w:r>
    </w:p>
    <w:p>
      <w:pPr>
        <w:pStyle w:val="null3"/>
        <w:ind w:firstLine="480"/>
        <w:jc w:val="both"/>
      </w:pPr>
      <w:r>
        <w:rPr>
          <w:sz w:val="24"/>
        </w:rPr>
        <w:t>三、签约一方为多个当事人的，可按各自在合同关系中的作用等，在“委托方”、“受托方”项下（增页）分别排列为共同委托人或共同受托人。</w:t>
      </w:r>
    </w:p>
    <w:p>
      <w:pPr>
        <w:pStyle w:val="null3"/>
        <w:ind w:firstLine="480"/>
        <w:jc w:val="both"/>
      </w:pPr>
      <w:r>
        <w:rPr>
          <w:sz w:val="24"/>
        </w:rPr>
        <w:t>四、本合同书未尽事项，可由当事人附页另行约定，并作为本合同的组成部分。</w:t>
      </w:r>
    </w:p>
    <w:p>
      <w:pPr>
        <w:pStyle w:val="null3"/>
        <w:ind w:firstLine="480"/>
        <w:jc w:val="both"/>
      </w:pPr>
      <w:r>
        <w:rPr>
          <w:sz w:val="24"/>
        </w:rPr>
        <w:t>五、当事人使用本合同书时约定无需填写的条款，应在该条款处注明“无”等字样。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20"/>
        <w:jc w:val="both"/>
      </w:pPr>
      <w:r>
        <w:rPr>
          <w:sz w:val="30"/>
          <w:b/>
        </w:rPr>
        <w:t>技术服务合同</w:t>
      </w:r>
    </w:p>
    <w:p>
      <w:pPr>
        <w:pStyle w:val="null3"/>
        <w:ind w:firstLine="420"/>
        <w:jc w:val="center"/>
      </w:pPr>
      <w:r>
        <w:rPr>
          <w:sz w:val="24"/>
        </w:rPr>
        <w:t>委托方（甲方）：</w:t>
      </w:r>
    </w:p>
    <w:p>
      <w:pPr>
        <w:pStyle w:val="null3"/>
        <w:ind w:firstLine="480"/>
        <w:jc w:val="both"/>
      </w:pPr>
      <w:r>
        <w:rPr>
          <w:sz w:val="24"/>
        </w:rPr>
        <w:t>住  所  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 ：</w:t>
      </w:r>
    </w:p>
    <w:p>
      <w:pPr>
        <w:pStyle w:val="null3"/>
        <w:ind w:firstLine="480"/>
        <w:jc w:val="both"/>
      </w:pPr>
      <w:r>
        <w:rPr>
          <w:sz w:val="24"/>
        </w:rPr>
        <w:t>通讯地址：</w:t>
      </w:r>
    </w:p>
    <w:p>
      <w:pPr>
        <w:pStyle w:val="null3"/>
        <w:ind w:firstLine="480"/>
        <w:jc w:val="both"/>
      </w:pPr>
      <w:r>
        <w:rPr>
          <w:sz w:val="24"/>
        </w:rPr>
        <w:t>电子信箱：</w:t>
      </w:r>
    </w:p>
    <w:p>
      <w:pPr>
        <w:pStyle w:val="null3"/>
        <w:ind w:firstLine="480"/>
        <w:jc w:val="both"/>
      </w:pPr>
      <w:r>
        <w:rPr>
          <w:sz w:val="24"/>
        </w:rPr>
        <w:t>受托方（乙方）：</w:t>
      </w:r>
    </w:p>
    <w:p>
      <w:pPr>
        <w:pStyle w:val="null3"/>
        <w:ind w:firstLine="480"/>
        <w:jc w:val="both"/>
      </w:pPr>
      <w:r>
        <w:rPr>
          <w:sz w:val="24"/>
        </w:rPr>
        <w:t>住  所  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 ：</w:t>
      </w:r>
    </w:p>
    <w:p>
      <w:pPr>
        <w:pStyle w:val="null3"/>
        <w:ind w:firstLine="480"/>
        <w:jc w:val="both"/>
      </w:pPr>
      <w:r>
        <w:rPr>
          <w:sz w:val="24"/>
        </w:rPr>
        <w:t>通讯地址：</w:t>
      </w:r>
    </w:p>
    <w:p>
      <w:pPr>
        <w:pStyle w:val="null3"/>
        <w:ind w:firstLine="480"/>
        <w:jc w:val="both"/>
      </w:pPr>
      <w:r>
        <w:rPr>
          <w:sz w:val="24"/>
        </w:rPr>
        <w:t>电子信箱：</w:t>
      </w:r>
    </w:p>
    <w:p>
      <w:pPr>
        <w:pStyle w:val="null3"/>
        <w:ind w:firstLine="420"/>
        <w:jc w:val="both"/>
      </w:pPr>
      <w:r>
        <w:rPr>
          <w:sz w:val="24"/>
        </w:rPr>
        <w:t>甲方委托乙方就</w:t>
      </w:r>
      <w:r>
        <w:rPr>
          <w:sz w:val="24"/>
          <w:u w:val="single"/>
        </w:rPr>
        <w:t xml:space="preserve">番禺区不动产权籍调查成果技术审核项目（2025年） </w:t>
      </w:r>
      <w:r>
        <w:rPr>
          <w:sz w:val="24"/>
        </w:rPr>
        <w:t>进行专项技术服务，并支付相应的技术服务报酬。双方经过平等协商，在真实、充分地表达各自意愿的基础上，根据《中华人民共和国民法典》的规定，达成如下协议，并由双方共同恪守。</w:t>
      </w:r>
    </w:p>
    <w:p>
      <w:pPr>
        <w:pStyle w:val="null3"/>
        <w:ind w:firstLine="482"/>
        <w:jc w:val="both"/>
      </w:pPr>
      <w:r>
        <w:rPr>
          <w:sz w:val="24"/>
          <w:b/>
        </w:rPr>
        <w:t>第一条：甲方委托乙方进行技术服务的内容如下：</w:t>
      </w:r>
    </w:p>
    <w:p>
      <w:pPr>
        <w:pStyle w:val="null3"/>
        <w:ind w:firstLine="482"/>
        <w:jc w:val="both"/>
      </w:pPr>
      <w:r>
        <w:rPr>
          <w:sz w:val="24"/>
          <w:b/>
        </w:rPr>
        <w:t>一、合同金额</w:t>
      </w:r>
    </w:p>
    <w:tbl>
      <w:tblPr>
        <w:tblW w:w="0" w:type="auto"/>
        <w:tblBorders>
          <w:top w:val="none" w:color="000000" w:sz="4"/>
          <w:left w:val="none" w:color="000000" w:sz="4"/>
          <w:bottom w:val="none" w:color="000000" w:sz="4"/>
          <w:right w:val="none" w:color="000000" w:sz="4"/>
          <w:insideH w:val="none"/>
          <w:insideV w:val="none"/>
        </w:tblBorders>
      </w:tblPr>
      <w:tblGrid>
        <w:gridCol w:w="946"/>
        <w:gridCol w:w="3319"/>
        <w:gridCol w:w="1847"/>
        <w:gridCol w:w="2193"/>
      </w:tblGrid>
      <w:tr>
        <w:tc>
          <w:tcPr>
            <w:tcW w:type="dxa" w:w="946"/>
            <w:tcBorders>
              <w:top w:val="single" w:color="000000" w:sz="4"/>
              <w:left w:val="singl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序号</w:t>
            </w:r>
          </w:p>
        </w:tc>
        <w:tc>
          <w:tcPr>
            <w:tcW w:type="dxa" w:w="3319"/>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采购包名称</w:t>
            </w:r>
          </w:p>
        </w:tc>
        <w:tc>
          <w:tcPr>
            <w:tcW w:type="dxa" w:w="1847"/>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服务期</w:t>
            </w:r>
          </w:p>
        </w:tc>
        <w:tc>
          <w:tcPr>
            <w:tcW w:type="dxa" w:w="2193"/>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合同金额（元）</w:t>
            </w:r>
          </w:p>
        </w:tc>
      </w:tr>
      <w:tr>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番禺区不动产权籍调查成果技术审核项目（2025年） 及相关服务工作（2）</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b/>
        </w:rPr>
        <w:t>（一）承包方式：</w:t>
      </w:r>
      <w:r>
        <w:rPr>
          <w:sz w:val="24"/>
        </w:rPr>
        <w:t>本合同为总价包干。</w:t>
      </w:r>
    </w:p>
    <w:p>
      <w:pPr>
        <w:pStyle w:val="null3"/>
        <w:ind w:firstLine="482"/>
        <w:jc w:val="both"/>
      </w:pPr>
      <w:r>
        <w:rPr>
          <w:sz w:val="24"/>
          <w:b/>
        </w:rPr>
        <w:t>（二）合同金额费用情况：</w:t>
      </w:r>
    </w:p>
    <w:p>
      <w:pPr>
        <w:pStyle w:val="null3"/>
        <w:ind w:firstLine="480"/>
        <w:jc w:val="both"/>
      </w:pPr>
      <w:r>
        <w:rPr>
          <w:sz w:val="24"/>
        </w:rPr>
        <w:t>甲方的不动产权籍调查成果技术审核项目的收费标准统一根据《测绘生产成本费用定额》(财建字〔2009〕17 号)等有关规定、相关比例审核标准及实际工作完成情况而定。本合同的审核费用，审核工作包括：①不动产权籍调查成果技术审核；②实地查验（大型、居住、商业的不动产权籍调查项目及重大疑难案件、用地界线存在重叠（偏移）等问题的案件实地查验率100%，其它类型的不动产权籍调查项目实地查验率原则上不少于30%）；③资料收集；④项目技术审核阶段全部的图（文）档打印、装订；⑤技术审核成果材料的整理、汇交；⑥项目成果数据汇交入库；⑦每季度进行技术审核工作总结，结合工作实际搜集有关材料对不动产权籍调查相关政策、重点难点、历史遗留问题、特殊情况等进行调查研究，编制不动产权籍调查成果技术审核工作报告，提出技术意见和建议等。本项工作总计</w:t>
      </w:r>
      <w:r>
        <w:rPr>
          <w:sz w:val="24"/>
          <w:u w:val="single"/>
        </w:rPr>
        <w:t xml:space="preserve">       </w:t>
      </w:r>
      <w:r>
        <w:rPr>
          <w:sz w:val="24"/>
        </w:rPr>
        <w:t>元人民币包干。</w:t>
      </w:r>
    </w:p>
    <w:p>
      <w:pPr>
        <w:pStyle w:val="null3"/>
        <w:ind w:firstLine="480"/>
        <w:jc w:val="both"/>
      </w:pPr>
      <w:r>
        <w:rPr>
          <w:sz w:val="24"/>
        </w:rPr>
        <w:t>除开展上述技术审核及相关工作所产生的费用外，各项目的相关工作费用同时包含车辆使用、仪器设备使用、全额含税发票，项目成果验收等合同实施过程中的应预见和不可预见费用等完成合同规定责任和义务、达到合同目的的一切费用及企业利润。还须包含协助甲方开展番禺辖区内测绘行政检查、调查监测成果质量检查、应急测绘任务、不动产测绘信息化管理（包括但不限于开发应用小程序协助管理）、不动产地籍调查项目管理、历史存量不动产地籍调查成果复核、推进实施“多测合一”和处理甲方受理的不动产权籍调查争议及其它案（包括现场复核测绘、成果质量检测）、现场指界及公告等工作，属无偿协助工作，不另支付费用。</w:t>
      </w:r>
    </w:p>
    <w:p>
      <w:pPr>
        <w:pStyle w:val="null3"/>
        <w:ind w:firstLine="480"/>
        <w:jc w:val="both"/>
      </w:pPr>
      <w:r>
        <w:rPr>
          <w:sz w:val="24"/>
        </w:rPr>
        <w:t>乙方必须自行考虑本合同在实施期间的一切可能产生的费用。在合同执行过程中，甲方将不再另行支付与本合同相关的任何费用。</w:t>
      </w:r>
    </w:p>
    <w:p>
      <w:pPr>
        <w:pStyle w:val="null3"/>
        <w:ind w:firstLine="482"/>
        <w:jc w:val="both"/>
      </w:pPr>
      <w:r>
        <w:rPr>
          <w:sz w:val="24"/>
          <w:b/>
        </w:rPr>
        <w:t>二、技术服务的范围及内容：</w:t>
      </w:r>
    </w:p>
    <w:p>
      <w:pPr>
        <w:pStyle w:val="null3"/>
        <w:ind w:firstLine="482"/>
        <w:jc w:val="both"/>
      </w:pPr>
      <w:r>
        <w:rPr>
          <w:sz w:val="24"/>
          <w:b/>
        </w:rPr>
        <w:t>（一）技术审核及协助工作范围：</w:t>
      </w:r>
    </w:p>
    <w:p>
      <w:pPr>
        <w:pStyle w:val="null3"/>
        <w:ind w:firstLine="480"/>
        <w:jc w:val="both"/>
      </w:pPr>
      <w:r>
        <w:rPr>
          <w:sz w:val="24"/>
        </w:rPr>
        <w:t>本合同乙方须完成采购包2片区（石壁街、钟村街、东环街、市桥街、沙头街、沙湾街；届时可根据甲方要求进行调整）内的不动产权籍调查成果技术审核，协助甲方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w:t>
      </w:r>
    </w:p>
    <w:p>
      <w:pPr>
        <w:pStyle w:val="null3"/>
        <w:ind w:firstLine="482"/>
        <w:jc w:val="both"/>
      </w:pPr>
      <w:r>
        <w:rPr>
          <w:sz w:val="24"/>
          <w:b/>
        </w:rPr>
        <w:t>（二）主要工作内容：</w:t>
      </w:r>
    </w:p>
    <w:p>
      <w:pPr>
        <w:pStyle w:val="null3"/>
        <w:ind w:firstLine="480"/>
        <w:jc w:val="both"/>
      </w:pPr>
      <w:r>
        <w:rPr>
          <w:sz w:val="24"/>
        </w:rPr>
        <w:t>根据番禺区不动产登记及测绘监督管理情况，乙方按照本单位测绘资质许可范围，承担番禺区用于不动产确权登记的不动产权籍调查成果的技术审核，实地查验（看现场）、验收及权籍成果数据汇交入库和资料打印、收集、整理，不动产权籍调查相关调查研究等，以及其它协助工作。</w:t>
      </w:r>
    </w:p>
    <w:p>
      <w:pPr>
        <w:pStyle w:val="null3"/>
        <w:ind w:firstLine="482"/>
        <w:jc w:val="both"/>
      </w:pPr>
      <w:r>
        <w:rPr>
          <w:sz w:val="24"/>
          <w:b/>
        </w:rPr>
        <w:t>1.技术审核工作内容：</w:t>
      </w:r>
    </w:p>
    <w:p>
      <w:pPr>
        <w:pStyle w:val="null3"/>
        <w:ind w:firstLine="480"/>
        <w:jc w:val="both"/>
      </w:pPr>
      <w:r>
        <w:rPr>
          <w:sz w:val="24"/>
        </w:rPr>
        <w:t>（1）技术审核工作由乙方负责。不动产权籍调查成果技术审核内容应包括但不限于：成果的完整性和准确性审核、权籍调查程序的规范性审核、权籍调查成果现场实地查验、权籍调查成果现场公告、成果数据完整性和合法性检查、成果报告结论等。</w:t>
      </w:r>
    </w:p>
    <w:p>
      <w:pPr>
        <w:pStyle w:val="null3"/>
        <w:ind w:firstLine="480"/>
        <w:jc w:val="both"/>
      </w:pPr>
      <w:r>
        <w:rPr>
          <w:sz w:val="24"/>
        </w:rPr>
        <w:t>（2）为进一步加强对不动产权籍调查成果的管理，在技术审核过程中发现的存在问题，乙方应严格按照甲方要求统一使用相应代码表示并记录、反馈。</w:t>
      </w:r>
    </w:p>
    <w:p>
      <w:pPr>
        <w:pStyle w:val="null3"/>
        <w:ind w:firstLine="480"/>
        <w:jc w:val="both"/>
      </w:pPr>
      <w:r>
        <w:rPr>
          <w:sz w:val="24"/>
        </w:rPr>
        <w:t>（3）乙方还应按照本项目签订的合同、《广州市不动产权籍调查成果审查入库工作指引（试行）》及其它相关要求开展技术审核工作。</w:t>
      </w:r>
    </w:p>
    <w:p>
      <w:pPr>
        <w:pStyle w:val="null3"/>
        <w:ind w:firstLine="480"/>
        <w:jc w:val="both"/>
      </w:pPr>
      <w:r>
        <w:rPr>
          <w:sz w:val="24"/>
        </w:rPr>
        <w:t>（4）数据成果汇交等其它工作应按相关规定及《广州市不动产权籍调查成果审查入库工作指引（试行）》、《广州市规划和自然资源局番禺区分局关于使用广州市不动产统一登记平台权籍管理子系统开展权籍成果入库及明确相关要求的通知》等文件要求执行。</w:t>
      </w:r>
    </w:p>
    <w:p>
      <w:pPr>
        <w:pStyle w:val="null3"/>
        <w:ind w:firstLine="480"/>
        <w:jc w:val="both"/>
      </w:pPr>
      <w:r>
        <w:rPr>
          <w:sz w:val="24"/>
        </w:rPr>
        <w:t>（5）乙方在开展技术审核工作过程中应为不动产权籍调查单位提供相关系统（软件）操作的指导和协助。</w:t>
      </w:r>
    </w:p>
    <w:p>
      <w:pPr>
        <w:pStyle w:val="null3"/>
        <w:ind w:firstLine="480"/>
        <w:jc w:val="both"/>
      </w:pPr>
      <w:r>
        <w:rPr>
          <w:sz w:val="24"/>
        </w:rPr>
        <w:t>（6）乙方应每季度进行技术审核工作总结，结合工作实际搜集有关材料对不动产权籍调查相关政策、重点难点、历史遗留问题、特殊情况等进行调查研究，编制不动产权籍调查成果技术审核工作报告，提出技术意见和建议等。</w:t>
      </w:r>
    </w:p>
    <w:p>
      <w:pPr>
        <w:pStyle w:val="null3"/>
        <w:ind w:firstLine="482"/>
        <w:jc w:val="both"/>
      </w:pPr>
      <w:r>
        <w:rPr>
          <w:sz w:val="24"/>
          <w:b/>
        </w:rPr>
        <w:t>2.协助工作内容：</w:t>
      </w:r>
    </w:p>
    <w:p>
      <w:pPr>
        <w:pStyle w:val="null3"/>
        <w:ind w:firstLine="480"/>
        <w:jc w:val="both"/>
      </w:pPr>
      <w:r>
        <w:rPr>
          <w:sz w:val="24"/>
        </w:rPr>
        <w:t>协助甲方开展番禺辖区内测绘行政检查、调查监测成果质量检查、应急测绘任务、不动产测绘信息化管理（包括但不限于开发应用小程序协助管理）、不动产地籍调查项目管理、历史存量不动产地籍调查成果复核、推进实施“多测合一”和处理甲方受理的不动产权籍调查争议及其它案（包括现场复核测绘、成果质量检测）、现场指界及公告等工作。将由甲方视情况具体安排。</w:t>
      </w:r>
    </w:p>
    <w:p>
      <w:pPr>
        <w:pStyle w:val="null3"/>
        <w:ind w:firstLine="482"/>
        <w:jc w:val="both"/>
      </w:pPr>
      <w:r>
        <w:rPr>
          <w:sz w:val="24"/>
          <w:b/>
        </w:rPr>
        <w:t>第二条：乙方应按下列要求完成技术服务工作：</w:t>
      </w:r>
    </w:p>
    <w:p>
      <w:pPr>
        <w:pStyle w:val="null3"/>
        <w:ind w:firstLine="482"/>
        <w:jc w:val="both"/>
      </w:pPr>
      <w:r>
        <w:rPr>
          <w:sz w:val="24"/>
          <w:b/>
        </w:rPr>
        <w:t>一、技术服务进度：</w:t>
      </w:r>
      <w:r>
        <w:rPr>
          <w:sz w:val="24"/>
        </w:rPr>
        <w:t>本合同服务期内完成番禺区不动产权籍调查成果技术审核及相关服务工作。</w:t>
      </w:r>
    </w:p>
    <w:p>
      <w:pPr>
        <w:pStyle w:val="null3"/>
        <w:ind w:firstLine="482"/>
        <w:jc w:val="both"/>
      </w:pPr>
      <w:r>
        <w:rPr>
          <w:sz w:val="24"/>
          <w:b/>
        </w:rPr>
        <w:t>二、工作总体要求：</w:t>
      </w:r>
    </w:p>
    <w:p>
      <w:pPr>
        <w:pStyle w:val="null3"/>
        <w:ind w:firstLine="480"/>
        <w:jc w:val="both"/>
      </w:pPr>
      <w:r>
        <w:rPr>
          <w:sz w:val="24"/>
        </w:rPr>
        <w:t>鉴于该项工作具有政策性强、与群众关系密切、技术要求高、时限性严格、突击工作量大等特点，因此，乙方应为本项目投入足够的人力物力和技术力量，做好随时接受具体项目委托，以及随时加班加点限时完成工作任务的准备。其中：</w:t>
      </w:r>
    </w:p>
    <w:p>
      <w:pPr>
        <w:pStyle w:val="null3"/>
        <w:ind w:firstLine="480"/>
        <w:jc w:val="both"/>
      </w:pPr>
      <w:r>
        <w:rPr>
          <w:sz w:val="24"/>
        </w:rPr>
        <w:t>（一）乙方须具有测绘行政主管部门颁发的有效的测绘资质证书，且专业类别须同时含有甲级“工程测量”、“地理信息系统工程”、“界线与不动产测绘”三个专业。</w:t>
      </w:r>
    </w:p>
    <w:p>
      <w:pPr>
        <w:pStyle w:val="null3"/>
        <w:ind w:firstLine="480"/>
        <w:jc w:val="both"/>
      </w:pPr>
      <w:r>
        <w:rPr>
          <w:sz w:val="24"/>
        </w:rPr>
        <w:t>（二）统一审核标准。为确保本合同不动产权籍调查成果技术审核标准的统一性，每宗项目进行技术审核时，同步实行三个采购包乙方之间互检工作，保证三个采购包统一审核标准。</w:t>
      </w:r>
    </w:p>
    <w:p>
      <w:pPr>
        <w:pStyle w:val="null3"/>
        <w:ind w:firstLine="480"/>
        <w:jc w:val="both"/>
      </w:pPr>
      <w:r>
        <w:rPr>
          <w:sz w:val="24"/>
        </w:rPr>
        <w:t>（三）乙方须服从甲方安排，不得以任何理由推脱工作任务；乙方派驻的工作人员须服从甲方管理，不得以不正当理由推脱甲方的工作安排。</w:t>
      </w:r>
    </w:p>
    <w:p>
      <w:pPr>
        <w:pStyle w:val="null3"/>
        <w:ind w:firstLine="480"/>
        <w:jc w:val="both"/>
      </w:pPr>
      <w:r>
        <w:rPr>
          <w:sz w:val="24"/>
        </w:rPr>
        <w:t>（四）乙方须针对本项目拟定售后服务保障措施，售后服务承诺包括后续服务的响应时间及承诺提供售后服务时长。如服务期限到期，甲方在服务期限内安排的工作乙方未完成的，或甲方未完成下年度招标工作时的空档期，均须由乙方继续协助甲方开展相关工作（包括但不限于同一年度招标的合同包3的服务期限结束后的空档期存在的相关工作），乙方不得以任何理由推脱，期间甲方不支付任何费用。</w:t>
      </w:r>
    </w:p>
    <w:p>
      <w:pPr>
        <w:pStyle w:val="null3"/>
        <w:ind w:firstLine="480"/>
        <w:jc w:val="both"/>
      </w:pPr>
      <w:r>
        <w:rPr>
          <w:sz w:val="24"/>
        </w:rPr>
        <w:t>（五）乙方对其已完成技术审核的不动产权籍调查成果的适用性、合规性、合法性完全负责，并同时承担相关的技术解释工作。</w:t>
      </w:r>
    </w:p>
    <w:p>
      <w:pPr>
        <w:pStyle w:val="null3"/>
        <w:ind w:firstLine="482"/>
        <w:jc w:val="both"/>
      </w:pPr>
      <w:r>
        <w:rPr>
          <w:sz w:val="24"/>
          <w:b/>
        </w:rPr>
        <w:t>三、工作程序要求：</w:t>
      </w:r>
    </w:p>
    <w:p>
      <w:pPr>
        <w:pStyle w:val="null3"/>
        <w:ind w:firstLine="480"/>
        <w:jc w:val="both"/>
      </w:pPr>
      <w:r>
        <w:rPr>
          <w:sz w:val="24"/>
        </w:rPr>
        <w:t>乙方中标后，应立即寻找办公场所，配备办公设备和组织技术审核队伍，并在乙方与甲方签订合同后，3个工作日内建立项目部，项目部的组织形式、人员构成和对项目负责人的任命应及时书面通知甲方，同时应针对具体项目实施进度编制项目周报和月报，针对发现的问题及时整改，撰写专业报告，按照甲方要求制定各种统计分析图表和项目跟踪图表等；每季度进行技术审核工作总结，结合工作实际搜集有关材料对不动产权籍调查相关政策、重点难点、历史遗留问题、特殊情况等进行调查研究，编制不动产权籍调查成果技术审核工作报告，提出技术意见和建议等。</w:t>
      </w:r>
    </w:p>
    <w:p>
      <w:pPr>
        <w:pStyle w:val="null3"/>
        <w:ind w:firstLine="480"/>
        <w:jc w:val="both"/>
      </w:pPr>
      <w:r>
        <w:rPr>
          <w:sz w:val="24"/>
        </w:rPr>
        <w:t>乙方应在签订合同后3个工作日内，按人员派驻的要求，安排合适的工作人员到甲方办公场所，在甲方统一安排下开展工作。</w:t>
      </w:r>
    </w:p>
    <w:p>
      <w:pPr>
        <w:pStyle w:val="null3"/>
        <w:ind w:firstLine="482"/>
        <w:jc w:val="both"/>
      </w:pPr>
      <w:r>
        <w:rPr>
          <w:sz w:val="24"/>
          <w:b/>
        </w:rPr>
        <w:t>四、工作时限要求：</w:t>
      </w:r>
    </w:p>
    <w:p>
      <w:pPr>
        <w:pStyle w:val="null3"/>
        <w:ind w:firstLine="482"/>
        <w:jc w:val="both"/>
      </w:pPr>
      <w:r>
        <w:rPr>
          <w:sz w:val="24"/>
          <w:b/>
        </w:rPr>
        <w:t>不动产权籍调查成果技术审核工作时限</w:t>
      </w:r>
    </w:p>
    <w:p>
      <w:pPr>
        <w:pStyle w:val="null3"/>
        <w:ind w:firstLine="480"/>
        <w:jc w:val="both"/>
      </w:pPr>
      <w:r>
        <w:rPr>
          <w:sz w:val="24"/>
        </w:rPr>
        <w:t>成果在不动产权籍管理子系统受理后，乙方应在甲方要求时限内完成技术审核工作（涉及紧急事项应实现即时申请、即时办理），并提交甲方下属单位进行行政单位审核。</w:t>
      </w:r>
    </w:p>
    <w:p>
      <w:pPr>
        <w:pStyle w:val="null3"/>
        <w:ind w:firstLine="482"/>
        <w:jc w:val="both"/>
      </w:pPr>
      <w:r>
        <w:rPr>
          <w:sz w:val="24"/>
          <w:b/>
        </w:rPr>
        <w:t>五、技术基本要求：</w:t>
      </w:r>
    </w:p>
    <w:p>
      <w:pPr>
        <w:pStyle w:val="null3"/>
        <w:ind w:firstLine="480"/>
        <w:jc w:val="both"/>
      </w:pPr>
      <w:r>
        <w:rPr>
          <w:sz w:val="24"/>
        </w:rPr>
        <w:t>根据不同的工作内容由甲方具体确定，一般平面坐标系统采用广州2000 坐标系（西带）、2000 国家大地（或直角）坐标系，高程系统采用 1985 国家高程基准、广州高程系统；采用 1:500 成图比例尺，也可视情况采用 1：1000 或 1：2000 国家基本比例尺；面积采用高斯—克吕格投影面面积计算。主要技术依据和标准要求：</w:t>
      </w:r>
    </w:p>
    <w:p>
      <w:pPr>
        <w:pStyle w:val="null3"/>
        <w:ind w:firstLine="480"/>
        <w:jc w:val="both"/>
      </w:pPr>
      <w:r>
        <w:rPr>
          <w:sz w:val="24"/>
        </w:rPr>
        <w:t>（一）本项目的招标文件和投标文件 ；</w:t>
      </w:r>
    </w:p>
    <w:p>
      <w:pPr>
        <w:pStyle w:val="null3"/>
        <w:ind w:firstLine="480"/>
        <w:jc w:val="both"/>
      </w:pPr>
      <w:r>
        <w:rPr>
          <w:sz w:val="24"/>
        </w:rPr>
        <w:t>（二）本项目采购合同书；</w:t>
      </w:r>
    </w:p>
    <w:p>
      <w:pPr>
        <w:pStyle w:val="null3"/>
        <w:ind w:firstLine="480"/>
        <w:jc w:val="both"/>
      </w:pPr>
      <w:r>
        <w:rPr>
          <w:sz w:val="24"/>
        </w:rPr>
        <w:t>（三）本项目实施方案和技术设计书；</w:t>
      </w:r>
    </w:p>
    <w:p>
      <w:pPr>
        <w:pStyle w:val="null3"/>
        <w:ind w:firstLine="480"/>
        <w:jc w:val="both"/>
      </w:pPr>
      <w:r>
        <w:rPr>
          <w:sz w:val="24"/>
        </w:rPr>
        <w:t>（四）《中华人民共和国测绘法》（2017年修订）；</w:t>
      </w:r>
    </w:p>
    <w:p>
      <w:pPr>
        <w:pStyle w:val="null3"/>
        <w:ind w:firstLine="480"/>
        <w:jc w:val="both"/>
      </w:pPr>
      <w:r>
        <w:rPr>
          <w:sz w:val="24"/>
        </w:rPr>
        <w:t>（五）《中华人民共和国土地管理法》（2020年修订）；</w:t>
      </w:r>
    </w:p>
    <w:p>
      <w:pPr>
        <w:pStyle w:val="null3"/>
        <w:ind w:firstLine="480"/>
        <w:jc w:val="both"/>
      </w:pPr>
      <w:r>
        <w:rPr>
          <w:sz w:val="24"/>
        </w:rPr>
        <w:t>（六）《土地利用现状分类》（GB/T21010—2017）国家标准；</w:t>
      </w:r>
    </w:p>
    <w:p>
      <w:pPr>
        <w:pStyle w:val="null3"/>
        <w:ind w:firstLine="480"/>
        <w:jc w:val="both"/>
      </w:pPr>
      <w:r>
        <w:rPr>
          <w:sz w:val="24"/>
        </w:rPr>
        <w:t>（七）《土地调查条例》（修正本）（2018 年3月19日，国务院）；</w:t>
      </w:r>
    </w:p>
    <w:p>
      <w:pPr>
        <w:pStyle w:val="null3"/>
        <w:ind w:firstLine="480"/>
        <w:jc w:val="both"/>
      </w:pPr>
      <w:r>
        <w:rPr>
          <w:sz w:val="24"/>
        </w:rPr>
        <w:t>（八）《宗地编码规则（试行）》（2012，国土</w:t>
      </w:r>
      <w:r>
        <w:rPr>
          <w:sz w:val="24"/>
          <w:color w:val="FFFFFF"/>
        </w:rPr>
        <w:t>1</w:t>
      </w:r>
      <w:r>
        <w:rPr>
          <w:sz w:val="24"/>
        </w:rPr>
        <w:t>资源部）；</w:t>
      </w:r>
    </w:p>
    <w:p>
      <w:pPr>
        <w:pStyle w:val="null3"/>
        <w:ind w:firstLine="480"/>
        <w:jc w:val="both"/>
      </w:pPr>
      <w:r>
        <w:rPr>
          <w:sz w:val="24"/>
        </w:rPr>
        <w:t>（九）《城镇地籍数据库标准》（TD/T1015-2007）；</w:t>
      </w:r>
    </w:p>
    <w:p>
      <w:pPr>
        <w:pStyle w:val="null3"/>
        <w:ind w:firstLine="480"/>
        <w:jc w:val="both"/>
      </w:pPr>
      <w:r>
        <w:rPr>
          <w:sz w:val="24"/>
        </w:rPr>
        <w:t>（十）《土地勘测定界规程》（TD/T1008--2007）；</w:t>
      </w:r>
    </w:p>
    <w:p>
      <w:pPr>
        <w:pStyle w:val="null3"/>
        <w:ind w:firstLine="480"/>
        <w:jc w:val="both"/>
      </w:pPr>
      <w:r>
        <w:rPr>
          <w:sz w:val="24"/>
        </w:rPr>
        <w:t>（十一）《国家基本比例尺地图图式第 1 部分：1:500、1:1000、1:2000 地形图图式》（GB/T20257.1-2017）；</w:t>
      </w:r>
    </w:p>
    <w:p>
      <w:pPr>
        <w:pStyle w:val="null3"/>
        <w:ind w:firstLine="480"/>
        <w:jc w:val="both"/>
      </w:pPr>
      <w:r>
        <w:rPr>
          <w:sz w:val="24"/>
        </w:rPr>
        <w:t>（十二）《卫星定位城市测量技术规范》（CJJ/T73-2019，2019年11月1日实施）；</w:t>
      </w:r>
    </w:p>
    <w:p>
      <w:pPr>
        <w:pStyle w:val="null3"/>
        <w:ind w:firstLine="480"/>
        <w:jc w:val="both"/>
      </w:pPr>
      <w:r>
        <w:rPr>
          <w:sz w:val="24"/>
        </w:rPr>
        <w:t>（十三）《城市测量规范》（CJJ T8-2011）；</w:t>
      </w:r>
    </w:p>
    <w:p>
      <w:pPr>
        <w:pStyle w:val="null3"/>
        <w:ind w:firstLine="480"/>
        <w:jc w:val="both"/>
      </w:pPr>
      <w:r>
        <w:rPr>
          <w:sz w:val="24"/>
        </w:rPr>
        <w:t>（十四）《测绘成果质量检查与验收》（GB/T24356-2023）；</w:t>
      </w:r>
    </w:p>
    <w:p>
      <w:pPr>
        <w:pStyle w:val="null3"/>
        <w:ind w:firstLine="480"/>
        <w:jc w:val="both"/>
      </w:pPr>
      <w:r>
        <w:rPr>
          <w:sz w:val="24"/>
        </w:rPr>
        <w:t>（十五）《数字测绘产品检查验收规定和质量评定》（GB/T18316—2008）；</w:t>
      </w:r>
    </w:p>
    <w:p>
      <w:pPr>
        <w:pStyle w:val="null3"/>
        <w:ind w:firstLine="480"/>
        <w:jc w:val="both"/>
      </w:pPr>
      <w:r>
        <w:rPr>
          <w:sz w:val="24"/>
        </w:rPr>
        <w:t>（十六）《测绘成果质量监督抽查与数据认定规定》（CH/T 1018-2009）；</w:t>
      </w:r>
    </w:p>
    <w:p>
      <w:pPr>
        <w:pStyle w:val="null3"/>
        <w:ind w:firstLine="480"/>
        <w:jc w:val="both"/>
      </w:pPr>
      <w:r>
        <w:rPr>
          <w:sz w:val="24"/>
        </w:rPr>
        <w:t>（十七）《地籍调查规程》（GB/T 42547-2023）国家标准；</w:t>
      </w:r>
    </w:p>
    <w:p>
      <w:pPr>
        <w:pStyle w:val="null3"/>
        <w:ind w:firstLine="480"/>
        <w:jc w:val="both"/>
      </w:pPr>
      <w:r>
        <w:rPr>
          <w:sz w:val="24"/>
        </w:rPr>
        <w:t>（十八）《地籍调查规程》（DB4401/T 2-2018）地方标准；</w:t>
      </w:r>
    </w:p>
    <w:p>
      <w:pPr>
        <w:pStyle w:val="null3"/>
        <w:ind w:firstLine="480"/>
        <w:jc w:val="both"/>
      </w:pPr>
      <w:r>
        <w:rPr>
          <w:sz w:val="24"/>
        </w:rPr>
        <w:t>（十九）《数字地图测量技术规程》(DB4401/T31-2019)；</w:t>
      </w:r>
    </w:p>
    <w:p>
      <w:pPr>
        <w:pStyle w:val="null3"/>
        <w:ind w:firstLine="480"/>
        <w:jc w:val="both"/>
      </w:pPr>
      <w:r>
        <w:rPr>
          <w:sz w:val="24"/>
        </w:rPr>
        <w:t>（二十）《不动产权籍调查技术方案》（试行）；</w:t>
      </w:r>
    </w:p>
    <w:p>
      <w:pPr>
        <w:pStyle w:val="null3"/>
        <w:ind w:firstLine="480"/>
        <w:jc w:val="both"/>
      </w:pPr>
      <w:r>
        <w:rPr>
          <w:sz w:val="24"/>
        </w:rPr>
        <w:t>（二十一）《测绘作业人员安全规范》（CH 1016-2008）；</w:t>
      </w:r>
    </w:p>
    <w:p>
      <w:pPr>
        <w:pStyle w:val="null3"/>
        <w:ind w:firstLine="480"/>
        <w:jc w:val="both"/>
      </w:pPr>
      <w:r>
        <w:rPr>
          <w:sz w:val="24"/>
        </w:rPr>
        <w:t>（二十二）《测绘地理信息管理工作国家秘</w:t>
      </w:r>
      <w:r>
        <w:rPr>
          <w:sz w:val="24"/>
          <w:color w:val="FFFFFF"/>
        </w:rPr>
        <w:t>1</w:t>
      </w:r>
      <w:r>
        <w:rPr>
          <w:sz w:val="24"/>
        </w:rPr>
        <w:t>密范围的规定》（自然资发〔2020〕95号）；</w:t>
      </w:r>
    </w:p>
    <w:p>
      <w:pPr>
        <w:pStyle w:val="null3"/>
        <w:ind w:firstLine="480"/>
        <w:jc w:val="both"/>
      </w:pPr>
      <w:r>
        <w:rPr>
          <w:sz w:val="24"/>
        </w:rPr>
        <w:t>（二十三）《房产测量规范 第1单元：房产测量规定》(GB/T17986.1-2000)；</w:t>
      </w:r>
    </w:p>
    <w:p>
      <w:pPr>
        <w:pStyle w:val="null3"/>
        <w:ind w:firstLine="480"/>
        <w:jc w:val="both"/>
      </w:pPr>
      <w:r>
        <w:rPr>
          <w:sz w:val="24"/>
        </w:rPr>
        <w:t>（二十四）《房产测量规范 第2单元：房产图图式》(GB/T17986.2-2000)；</w:t>
      </w:r>
    </w:p>
    <w:p>
      <w:pPr>
        <w:pStyle w:val="null3"/>
        <w:ind w:firstLine="480"/>
        <w:jc w:val="both"/>
      </w:pPr>
      <w:r>
        <w:rPr>
          <w:sz w:val="24"/>
        </w:rPr>
        <w:t>（二十五）《房屋面积测算规范》（DB4401T 5-2018）；</w:t>
      </w:r>
    </w:p>
    <w:p>
      <w:pPr>
        <w:pStyle w:val="null3"/>
        <w:ind w:firstLine="480"/>
        <w:jc w:val="both"/>
      </w:pPr>
      <w:r>
        <w:rPr>
          <w:sz w:val="24"/>
        </w:rPr>
        <w:t>（二十六）《广州市地方技术规范地下空间产权测绘技术规范》（DBJ440100/T149-2012）；</w:t>
      </w:r>
    </w:p>
    <w:p>
      <w:pPr>
        <w:pStyle w:val="null3"/>
        <w:ind w:firstLine="480"/>
        <w:jc w:val="both"/>
      </w:pPr>
      <w:r>
        <w:rPr>
          <w:sz w:val="24"/>
        </w:rPr>
        <w:t>（二十七）《三维地籍调查规程》（DB4401/T 318-2025）；</w:t>
      </w:r>
    </w:p>
    <w:p>
      <w:pPr>
        <w:pStyle w:val="null3"/>
        <w:ind w:firstLine="480"/>
        <w:jc w:val="both"/>
      </w:pPr>
      <w:r>
        <w:rPr>
          <w:sz w:val="24"/>
        </w:rPr>
        <w:t>（二十八）其它有关技术标准。</w:t>
      </w:r>
    </w:p>
    <w:p>
      <w:pPr>
        <w:pStyle w:val="null3"/>
        <w:ind w:firstLine="482"/>
        <w:jc w:val="both"/>
      </w:pPr>
      <w:r>
        <w:rPr>
          <w:sz w:val="24"/>
          <w:b/>
        </w:rPr>
        <w:t>六、技术服务质量期限要求</w:t>
      </w:r>
      <w:r>
        <w:rPr>
          <w:sz w:val="24"/>
        </w:rPr>
        <w:t>：与合同及工作需要期限一致。</w:t>
      </w:r>
    </w:p>
    <w:p>
      <w:pPr>
        <w:pStyle w:val="null3"/>
        <w:ind w:firstLine="482"/>
        <w:jc w:val="both"/>
      </w:pPr>
      <w:r>
        <w:rPr>
          <w:sz w:val="24"/>
          <w:b/>
        </w:rPr>
        <w:t>七、人员要求：</w:t>
      </w:r>
    </w:p>
    <w:p>
      <w:pPr>
        <w:pStyle w:val="null3"/>
        <w:ind w:firstLine="480"/>
        <w:jc w:val="both"/>
      </w:pPr>
      <w:r>
        <w:rPr>
          <w:sz w:val="24"/>
        </w:rPr>
        <w:t>（一）考虑到不动产权籍调查成果技术审核须核查历史权属文件及相关测绘成果涉及保密须严加管理的特殊性，为方便沟通及顺利开展业务，乙方应在甲方处设立办公地点，技术审核项目时必须使用政务网络，实施项目负责人负责制，乙方应及时响应甲方的需求，并根据甲方的要求提供服务。乙方应选派技术过硬、责任心强、可常驻番禺项目的测绘技术人员作为项目负责人，且需固定在番禺项目部工作，随时接受具体项目委托和成果提交。</w:t>
      </w:r>
    </w:p>
    <w:p>
      <w:pPr>
        <w:pStyle w:val="null3"/>
        <w:ind w:firstLine="480"/>
        <w:jc w:val="both"/>
      </w:pPr>
      <w:r>
        <w:rPr>
          <w:sz w:val="24"/>
        </w:rPr>
        <w:t>（二）乙方项目部应安排项目实施人员不少于7人（包括：①番禺项目部常驻人员不少于6人，其中项目负责人1人（具备测绘专业高级工程师或以上的职称、获得过测绘地理信息类的奖项及参与过居住、商业类房产权籍调查项目或居住、商业类房产权籍调查成果技术审核项目经验）；技术负责人1人（具备测绘专业高级工程师或以上的职称、获得过测绘地理信息类的奖项及参与过居住、商业类房产权籍调查项目或居住、商业类房产权籍调查成果技术审核项目经验）、其他技术专业团队人员应具备测绘专业助理工程师或以上职称，参与过居住、商业、工业厂房类房产权籍调查项目或居住、商业、工业厂房类房产权籍调查成果技术审核项目：技术审核工作人员不少于3人、其他工作人员不少于1人，并确保在工作量大时，根据甲方工作需求增加工作人员，工作人员必须胜任番禺区不动产权籍调查成果技术审核等工作的要求，否则，甲方有权要求乙方更换工作人员；②派驻甲方办公地点协助工作人员1人，需在甲方办公场所驻点协助工作，在此期间的工作时间和任务由甲方统一管理，针对派驻人员，乙方不得再安排其他工作，服务期至合同终止，全部工作完成并交接完为止。</w:t>
      </w:r>
    </w:p>
    <w:p>
      <w:pPr>
        <w:pStyle w:val="null3"/>
        <w:ind w:firstLine="480"/>
        <w:jc w:val="both"/>
      </w:pPr>
      <w:r>
        <w:rPr>
          <w:sz w:val="24"/>
        </w:rPr>
        <w:t>（三）在合同期内，乙方在投标文件中填报项目负责人、项目技术负责人及项目其他实施人员不得随意变动，如确需更改须征得甲方的同意。</w:t>
      </w:r>
    </w:p>
    <w:p>
      <w:pPr>
        <w:pStyle w:val="null3"/>
        <w:ind w:firstLine="480"/>
        <w:jc w:val="both"/>
      </w:pPr>
      <w:r>
        <w:rPr>
          <w:sz w:val="24"/>
        </w:rPr>
        <w:t>（四）乙方须具备完善、规范的工作规章制度，严格做好测绘保密工作和组织好安全生产（投入的项目实施人员中具有有效的地理信息安全保密培训合格证明或通过行政主管部门涉密测绘成果管理培训考核，或具有保密主管部门核发的“保密工作岗位资格证书”以及具有与项目相关的安全生产培训并提供相关证明文件）；具有相关项目的工作业绩经验，投入的项目实施人员要具备一定工作条件资格及相关经验；</w:t>
      </w:r>
    </w:p>
    <w:p>
      <w:pPr>
        <w:pStyle w:val="null3"/>
        <w:ind w:firstLine="480"/>
        <w:jc w:val="both"/>
      </w:pPr>
      <w:r>
        <w:rPr>
          <w:sz w:val="24"/>
        </w:rPr>
        <w:t>（五）投入的项目实施人员须具备良好的服务意识和服务态度，秉持实事求是的工作精神，积极主动、自觉配合完成本合同工作内容及相关服务。</w:t>
      </w:r>
    </w:p>
    <w:p>
      <w:pPr>
        <w:pStyle w:val="null3"/>
        <w:ind w:firstLine="482"/>
        <w:jc w:val="both"/>
      </w:pPr>
      <w:r>
        <w:rPr>
          <w:sz w:val="24"/>
          <w:b/>
        </w:rPr>
        <w:t>八、仪器设备、车辆要求：</w:t>
      </w:r>
    </w:p>
    <w:p>
      <w:pPr>
        <w:pStyle w:val="null3"/>
        <w:ind w:firstLine="480"/>
        <w:jc w:val="both"/>
      </w:pPr>
      <w:r>
        <w:rPr>
          <w:sz w:val="24"/>
        </w:rPr>
        <w:t>乙方为项目提供车辆（</w:t>
      </w:r>
      <w:r>
        <w:rPr>
          <w:sz w:val="24"/>
          <w:u w:val="single"/>
        </w:rPr>
        <w:t xml:space="preserve">   </w:t>
      </w:r>
      <w:r>
        <w:rPr>
          <w:sz w:val="24"/>
        </w:rPr>
        <w:t>台）和与本合同相关的仪器设备（包括但不限于：①计算机</w:t>
      </w:r>
      <w:r>
        <w:rPr>
          <w:sz w:val="24"/>
          <w:u w:val="single"/>
        </w:rPr>
        <w:t xml:space="preserve">     </w:t>
      </w:r>
      <w:r>
        <w:rPr>
          <w:sz w:val="24"/>
        </w:rPr>
        <w:t>台；②经保密主管部门报备或确认的涉密计算机</w:t>
      </w:r>
      <w:r>
        <w:rPr>
          <w:sz w:val="24"/>
          <w:u w:val="single"/>
        </w:rPr>
        <w:t xml:space="preserve">     </w:t>
      </w:r>
      <w:r>
        <w:rPr>
          <w:sz w:val="24"/>
        </w:rPr>
        <w:t>台；③全球导航卫星系统接收机</w:t>
      </w:r>
      <w:r>
        <w:rPr>
          <w:sz w:val="24"/>
          <w:u w:val="single"/>
        </w:rPr>
        <w:t xml:space="preserve">     </w:t>
      </w:r>
      <w:r>
        <w:rPr>
          <w:sz w:val="24"/>
        </w:rPr>
        <w:t>台、全站仪</w:t>
      </w:r>
      <w:r>
        <w:rPr>
          <w:sz w:val="24"/>
          <w:u w:val="single"/>
        </w:rPr>
        <w:t xml:space="preserve">     </w:t>
      </w:r>
      <w:r>
        <w:rPr>
          <w:sz w:val="24"/>
        </w:rPr>
        <w:t>台、手持测距仪</w:t>
      </w:r>
      <w:r>
        <w:rPr>
          <w:sz w:val="24"/>
          <w:u w:val="single"/>
        </w:rPr>
        <w:t xml:space="preserve">     </w:t>
      </w:r>
      <w:r>
        <w:rPr>
          <w:sz w:val="24"/>
        </w:rPr>
        <w:t>台），投入的仪器设备需状态良好，能满足工作需要。</w:t>
      </w:r>
    </w:p>
    <w:p>
      <w:pPr>
        <w:pStyle w:val="null3"/>
        <w:ind w:firstLine="482"/>
        <w:jc w:val="both"/>
      </w:pPr>
      <w:r>
        <w:rPr>
          <w:sz w:val="24"/>
          <w:b/>
        </w:rPr>
        <w:t>九、其它要求：</w:t>
      </w:r>
    </w:p>
    <w:p>
      <w:pPr>
        <w:pStyle w:val="null3"/>
        <w:ind w:firstLine="480"/>
        <w:jc w:val="both"/>
      </w:pPr>
      <w:r>
        <w:rPr>
          <w:sz w:val="24"/>
        </w:rPr>
        <w:t>（一）乙方须对工作人员加强管理，进行必要的职业道德和安全生产教育，遵守国家的法律、法规。</w:t>
      </w:r>
    </w:p>
    <w:p>
      <w:pPr>
        <w:pStyle w:val="null3"/>
        <w:ind w:firstLine="480"/>
        <w:jc w:val="both"/>
      </w:pPr>
      <w:r>
        <w:rPr>
          <w:sz w:val="24"/>
        </w:rPr>
        <w:t>（二）乙方须按照国家、省及甲方的要求，做好不动产权籍调查成果的技术审核工作，并协助开展番禺辖区内测绘行政检查、调查监测成果质量检查、应急测绘任务、不动产测绘信息化管理（包括但不限于开发应用小程序协助管理）、不动产地籍调查项目管理、历史存量不动产地籍调查成果复核、推进实施“多测合一”和处理甲方受理的不动产权籍调查争议及其它案（包括现场复核测绘、成果质量检测）、现场指界及公告等工作，直至项目验收通过。</w:t>
      </w:r>
    </w:p>
    <w:p>
      <w:pPr>
        <w:pStyle w:val="null3"/>
        <w:ind w:firstLine="480"/>
        <w:jc w:val="both"/>
      </w:pPr>
      <w:r>
        <w:rPr>
          <w:sz w:val="24"/>
        </w:rPr>
        <w:t>（三）乙方必须实事求是地进行技术审核工作，不得弄虚作假、伪造数据。</w:t>
      </w:r>
    </w:p>
    <w:p>
      <w:pPr>
        <w:pStyle w:val="null3"/>
        <w:ind w:firstLine="480"/>
        <w:jc w:val="both"/>
      </w:pPr>
      <w:r>
        <w:rPr>
          <w:sz w:val="24"/>
        </w:rPr>
        <w:t>（四）乙方的人员应根据甲方的要求进行调度，作业的高峰期适当增加工作人员。</w:t>
      </w:r>
    </w:p>
    <w:p>
      <w:pPr>
        <w:pStyle w:val="null3"/>
        <w:ind w:firstLine="480"/>
        <w:jc w:val="both"/>
      </w:pPr>
      <w:r>
        <w:rPr>
          <w:sz w:val="24"/>
        </w:rPr>
        <w:t>（五）乙方在番禺区开展技术审核工作必须遵纪守法，严格执行相关测绘规范实施测绘作业，同时应当遵守广州市和番禺区不动产测绘管理部门的规定和要求。</w:t>
      </w:r>
    </w:p>
    <w:p>
      <w:pPr>
        <w:pStyle w:val="null3"/>
        <w:ind w:firstLine="480"/>
        <w:jc w:val="both"/>
      </w:pPr>
      <w:r>
        <w:rPr>
          <w:sz w:val="24"/>
        </w:rPr>
        <w:t>（六）乙方在番禺区的办公地点、联系方式或工作人员变动等信息，应及时向甲方报备有关资料。</w:t>
      </w:r>
    </w:p>
    <w:p>
      <w:pPr>
        <w:pStyle w:val="null3"/>
        <w:ind w:firstLine="480"/>
        <w:jc w:val="both"/>
      </w:pPr>
      <w:r>
        <w:rPr>
          <w:sz w:val="24"/>
        </w:rPr>
        <w:t>（七）乙方必须在甲方要求的时间进度内完成本合同所有工作内容及相关服务，并依据要求编制项目执行计划。</w:t>
      </w:r>
    </w:p>
    <w:p>
      <w:pPr>
        <w:pStyle w:val="null3"/>
        <w:ind w:firstLine="480"/>
        <w:jc w:val="both"/>
      </w:pPr>
      <w:r>
        <w:rPr>
          <w:sz w:val="24"/>
        </w:rPr>
        <w:t>（八）合同期间，乙方不得同时在番禺区从事与本合同对应的测绘地理信息生产作业工作。</w:t>
      </w:r>
    </w:p>
    <w:p>
      <w:pPr>
        <w:pStyle w:val="null3"/>
        <w:ind w:firstLine="480"/>
        <w:jc w:val="both"/>
      </w:pPr>
      <w:r>
        <w:rPr>
          <w:sz w:val="24"/>
        </w:rPr>
        <w:t>（九）本合同工作内容及相关服务不得转包、分包，乙方必须以自己的仪器设备、技术和劳力完成。</w:t>
      </w:r>
    </w:p>
    <w:p>
      <w:pPr>
        <w:pStyle w:val="null3"/>
        <w:ind w:firstLine="482"/>
        <w:jc w:val="both"/>
      </w:pPr>
      <w:r>
        <w:rPr>
          <w:sz w:val="24"/>
          <w:b/>
        </w:rPr>
        <w:t>第三条：为保证乙方有效进行技术服务工作，甲方应当向乙方提供下列工作条件和协作事项：</w:t>
      </w:r>
    </w:p>
    <w:p>
      <w:pPr>
        <w:pStyle w:val="null3"/>
        <w:ind w:firstLine="480"/>
        <w:jc w:val="both"/>
      </w:pPr>
      <w:r>
        <w:rPr>
          <w:sz w:val="24"/>
        </w:rPr>
        <w:t>一、甲方指导、监督乙方开展番禺区不动产权籍调查成果技术审核及相关服务工作；</w:t>
      </w:r>
    </w:p>
    <w:p>
      <w:pPr>
        <w:pStyle w:val="null3"/>
        <w:ind w:firstLine="480"/>
        <w:jc w:val="both"/>
      </w:pPr>
      <w:r>
        <w:rPr>
          <w:sz w:val="24"/>
        </w:rPr>
        <w:t>二、甲方为乙方创造工作便利的环境；</w:t>
      </w:r>
    </w:p>
    <w:p>
      <w:pPr>
        <w:pStyle w:val="null3"/>
        <w:ind w:firstLine="480"/>
        <w:jc w:val="both"/>
      </w:pPr>
      <w:r>
        <w:rPr>
          <w:sz w:val="24"/>
        </w:rPr>
        <w:t>三、甲方按约定支付番禺区不动产权籍调查成果技术审核及相关服务工作费用。</w:t>
      </w:r>
    </w:p>
    <w:p>
      <w:pPr>
        <w:pStyle w:val="null3"/>
        <w:ind w:firstLine="480"/>
        <w:jc w:val="both"/>
      </w:pPr>
      <w:r>
        <w:rPr>
          <w:sz w:val="24"/>
        </w:rPr>
        <w:t>四、其他：</w:t>
      </w:r>
      <w:r>
        <w:rPr>
          <w:sz w:val="24"/>
          <w:u w:val="single"/>
        </w:rPr>
        <w:t>甲方负责指定专人协调相关的工作。</w:t>
      </w:r>
    </w:p>
    <w:p>
      <w:pPr>
        <w:pStyle w:val="null3"/>
        <w:ind w:firstLine="480"/>
        <w:jc w:val="both"/>
      </w:pPr>
      <w:r>
        <w:rPr>
          <w:sz w:val="24"/>
        </w:rPr>
        <w:t>五、甲方提供上述工作条件和协作事项的时间及方式：</w:t>
      </w:r>
      <w:r>
        <w:rPr>
          <w:sz w:val="24"/>
          <w:u w:val="single"/>
        </w:rPr>
        <w:t xml:space="preserve">在合同有效期内与乙方协商提供以上支持 </w:t>
      </w:r>
      <w:r>
        <w:rPr>
          <w:sz w:val="24"/>
        </w:rPr>
        <w:t>。</w:t>
      </w:r>
    </w:p>
    <w:p>
      <w:pPr>
        <w:pStyle w:val="null3"/>
        <w:ind w:firstLine="482"/>
        <w:jc w:val="both"/>
      </w:pPr>
      <w:r>
        <w:rPr>
          <w:sz w:val="24"/>
          <w:b/>
        </w:rPr>
        <w:t>第四条：甲方向乙方支付技术服务报酬及支付方式为：</w:t>
      </w:r>
    </w:p>
    <w:p>
      <w:pPr>
        <w:pStyle w:val="null3"/>
        <w:ind w:firstLine="480"/>
        <w:jc w:val="both"/>
      </w:pPr>
      <w:r>
        <w:rPr>
          <w:sz w:val="24"/>
        </w:rPr>
        <w:t>一、技术服务费总额为人民币：</w:t>
      </w:r>
      <w:r>
        <w:rPr>
          <w:sz w:val="24"/>
          <w:u w:val="single"/>
        </w:rPr>
        <w:t xml:space="preserve">          </w:t>
      </w:r>
      <w:r>
        <w:rPr>
          <w:sz w:val="24"/>
        </w:rPr>
        <w:t>元（大写：</w:t>
      </w:r>
      <w:r>
        <w:rPr>
          <w:sz w:val="24"/>
          <w:u w:val="single"/>
        </w:rPr>
        <w:t xml:space="preserve">          </w:t>
      </w:r>
      <w:r>
        <w:rPr>
          <w:sz w:val="24"/>
        </w:rPr>
        <w:t>整）。</w:t>
      </w:r>
    </w:p>
    <w:p>
      <w:pPr>
        <w:pStyle w:val="null3"/>
        <w:ind w:firstLine="480"/>
        <w:jc w:val="both"/>
      </w:pPr>
      <w:r>
        <w:rPr>
          <w:sz w:val="24"/>
        </w:rPr>
        <w:t>二、根据区财政经费预算，项目经费分三次拨付的方式进行：</w:t>
      </w:r>
    </w:p>
    <w:p>
      <w:pPr>
        <w:pStyle w:val="null3"/>
        <w:ind w:firstLine="480"/>
        <w:jc w:val="both"/>
      </w:pPr>
      <w:r>
        <w:rPr>
          <w:sz w:val="24"/>
        </w:rPr>
        <w:t>（一）合同经双方签订生效且项目财政预算指标下达后，甲方支付合同金额30%的款项；</w:t>
      </w:r>
    </w:p>
    <w:p>
      <w:pPr>
        <w:pStyle w:val="null3"/>
        <w:ind w:firstLine="480"/>
        <w:jc w:val="both"/>
      </w:pPr>
      <w:r>
        <w:rPr>
          <w:sz w:val="24"/>
        </w:rPr>
        <w:t>（二）服务期满六个月，乙方向甲方提交申请材料，经检查通过，且项目财政预算指标下达后，甲方支付合同金额30%的款项；</w:t>
      </w:r>
    </w:p>
    <w:p>
      <w:pPr>
        <w:pStyle w:val="null3"/>
        <w:ind w:firstLine="480"/>
        <w:jc w:val="both"/>
      </w:pPr>
      <w:r>
        <w:rPr>
          <w:sz w:val="24"/>
        </w:rPr>
        <w:t>（三）合同期满后，乙方完成项目所有工作，通过甲方组织的验收，并提交全部合格项目成果材料，完成工作交接且项目财政预算指标下达后，甲方支付合同金额40%的款项。</w:t>
      </w:r>
    </w:p>
    <w:p>
      <w:pPr>
        <w:pStyle w:val="null3"/>
        <w:ind w:firstLine="480"/>
        <w:jc w:val="both"/>
      </w:pPr>
      <w:r>
        <w:rPr>
          <w:sz w:val="24"/>
        </w:rPr>
        <w:t>（四）本合同所指的款项支付时间为甲方内部发起请款流程的时间，甲方完成请款流程并将请款材料提交至区财政部门后视为已完成甲方的支付工作，每年款项支付以广州市番禺区财政局下达的资金为准。本合同的每笔款项以人民币结算，采用财政授权支付，具体支付方式由甲方和乙方共同协商确定，最终以项目合同为准。</w:t>
      </w:r>
    </w:p>
    <w:p>
      <w:pPr>
        <w:pStyle w:val="null3"/>
        <w:ind w:firstLine="480"/>
        <w:jc w:val="both"/>
      </w:pPr>
      <w:r>
        <w:rPr>
          <w:sz w:val="24"/>
        </w:rPr>
        <w:t>乙方开户银行名称、地址、帐号和行号为：</w:t>
      </w:r>
    </w:p>
    <w:p>
      <w:pPr>
        <w:pStyle w:val="null3"/>
        <w:ind w:firstLine="480"/>
        <w:jc w:val="both"/>
      </w:pPr>
      <w:r>
        <w:rPr>
          <w:sz w:val="24"/>
        </w:rPr>
        <w:t>开户银行名称：</w:t>
      </w:r>
    </w:p>
    <w:p>
      <w:pPr>
        <w:pStyle w:val="null3"/>
        <w:ind w:firstLine="480"/>
        <w:jc w:val="both"/>
      </w:pPr>
      <w:r>
        <w:rPr>
          <w:sz w:val="24"/>
        </w:rPr>
        <w:t>开户银行地址：</w:t>
      </w:r>
    </w:p>
    <w:p>
      <w:pPr>
        <w:pStyle w:val="null3"/>
        <w:ind w:firstLine="480"/>
        <w:jc w:val="both"/>
      </w:pPr>
      <w:r>
        <w:rPr>
          <w:sz w:val="24"/>
        </w:rPr>
        <w:t>开户银行帐号：</w:t>
      </w:r>
    </w:p>
    <w:p>
      <w:pPr>
        <w:pStyle w:val="null3"/>
        <w:ind w:firstLine="480"/>
        <w:jc w:val="both"/>
      </w:pPr>
      <w:r>
        <w:rPr>
          <w:sz w:val="24"/>
        </w:rPr>
        <w:t>开户银行行号：</w:t>
      </w:r>
    </w:p>
    <w:p>
      <w:pPr>
        <w:pStyle w:val="null3"/>
        <w:ind w:firstLine="482"/>
        <w:jc w:val="both"/>
      </w:pPr>
      <w:r>
        <w:rPr>
          <w:sz w:val="24"/>
          <w:b/>
        </w:rPr>
        <w:t>第五条：双方确定因履行本合同应遵守的保密义务如下：</w:t>
      </w:r>
    </w:p>
    <w:p>
      <w:pPr>
        <w:pStyle w:val="null3"/>
        <w:ind w:firstLine="482"/>
        <w:jc w:val="both"/>
      </w:pPr>
      <w:r>
        <w:rPr>
          <w:sz w:val="24"/>
          <w:b/>
        </w:rPr>
        <w:t>甲方：</w:t>
      </w:r>
    </w:p>
    <w:p>
      <w:pPr>
        <w:pStyle w:val="null3"/>
        <w:ind w:firstLine="480"/>
        <w:jc w:val="both"/>
      </w:pPr>
      <w:r>
        <w:rPr>
          <w:sz w:val="24"/>
        </w:rPr>
        <w:t>一、保密内容（包括技术信息和经营信息）: 与本次工作有关的信息和资料 ；</w:t>
      </w:r>
    </w:p>
    <w:p>
      <w:pPr>
        <w:pStyle w:val="null3"/>
        <w:ind w:firstLine="480"/>
        <w:jc w:val="both"/>
      </w:pPr>
      <w:r>
        <w:rPr>
          <w:sz w:val="24"/>
        </w:rPr>
        <w:t xml:space="preserve">二、涉密人员范围: 参与本次工作的全体人员； </w:t>
      </w:r>
    </w:p>
    <w:p>
      <w:pPr>
        <w:pStyle w:val="null3"/>
        <w:ind w:firstLine="480"/>
        <w:jc w:val="both"/>
      </w:pPr>
      <w:r>
        <w:rPr>
          <w:sz w:val="24"/>
        </w:rPr>
        <w:t>三、保密期限：与项目期限一致，具体可根据甲方要求再作协商。</w:t>
      </w:r>
    </w:p>
    <w:p>
      <w:pPr>
        <w:pStyle w:val="null3"/>
        <w:ind w:firstLine="480"/>
        <w:jc w:val="both"/>
      </w:pPr>
      <w:r>
        <w:rPr>
          <w:sz w:val="24"/>
        </w:rPr>
        <w:t>四、泄密责任：按照法律规定承担有关责任 。</w:t>
      </w:r>
    </w:p>
    <w:p>
      <w:pPr>
        <w:pStyle w:val="null3"/>
        <w:ind w:firstLine="482"/>
        <w:jc w:val="both"/>
      </w:pPr>
      <w:r>
        <w:rPr>
          <w:sz w:val="24"/>
          <w:b/>
        </w:rPr>
        <w:t>乙方：</w:t>
      </w:r>
    </w:p>
    <w:p>
      <w:pPr>
        <w:pStyle w:val="null3"/>
        <w:ind w:firstLine="480"/>
        <w:jc w:val="both"/>
      </w:pPr>
      <w:r>
        <w:rPr>
          <w:sz w:val="24"/>
        </w:rPr>
        <w:t>一、保密内容（包括技术信息和经营信息）: 与本次工作有关的信息和资料 ；</w:t>
      </w:r>
    </w:p>
    <w:p>
      <w:pPr>
        <w:pStyle w:val="null3"/>
        <w:ind w:firstLine="480"/>
        <w:jc w:val="both"/>
      </w:pPr>
      <w:r>
        <w:rPr>
          <w:sz w:val="24"/>
        </w:rPr>
        <w:t>二、涉密人员范围: 参与本次工作的全体人员；</w:t>
      </w:r>
    </w:p>
    <w:p>
      <w:pPr>
        <w:pStyle w:val="null3"/>
        <w:ind w:firstLine="480"/>
        <w:jc w:val="both"/>
      </w:pPr>
      <w:r>
        <w:rPr>
          <w:sz w:val="24"/>
        </w:rPr>
        <w:t>三、保密期限：与项目期限一致，具体可根据甲方要求再作协商。</w:t>
      </w:r>
    </w:p>
    <w:p>
      <w:pPr>
        <w:pStyle w:val="null3"/>
        <w:ind w:firstLine="480"/>
        <w:jc w:val="both"/>
      </w:pPr>
      <w:r>
        <w:rPr>
          <w:sz w:val="24"/>
        </w:rPr>
        <w:t>四、泄密责任：按照法律规定承担有关责任 。</w:t>
      </w:r>
    </w:p>
    <w:p>
      <w:pPr>
        <w:pStyle w:val="null3"/>
        <w:ind w:firstLine="482"/>
        <w:jc w:val="both"/>
      </w:pPr>
      <w:r>
        <w:rPr>
          <w:sz w:val="24"/>
          <w:b/>
        </w:rPr>
        <w:t>五、数据安全及保密</w:t>
      </w:r>
    </w:p>
    <w:p>
      <w:pPr>
        <w:pStyle w:val="null3"/>
        <w:ind w:firstLine="480"/>
        <w:jc w:val="both"/>
      </w:pPr>
      <w:r>
        <w:rPr>
          <w:sz w:val="24"/>
        </w:rPr>
        <w:t>（一）本合同涉及的保密数据和资料包括甲方提供的资料（包括但不限于土地利用规划图、历史用地红线图、地形地籍图、影像图、土地利用现状图、行政区域界线等）和作业过程资料。</w:t>
      </w:r>
    </w:p>
    <w:p>
      <w:pPr>
        <w:pStyle w:val="null3"/>
        <w:ind w:firstLine="480"/>
        <w:jc w:val="both"/>
      </w:pPr>
      <w:r>
        <w:rPr>
          <w:sz w:val="24"/>
        </w:rPr>
        <w:t>（二）本合同所涉及的保密数据和资料，仅限于乙方在本合同在合同期内部使用，只能用于本合同，不得用于其它用途，不得向第三方提供。</w:t>
      </w:r>
    </w:p>
    <w:p>
      <w:pPr>
        <w:pStyle w:val="null3"/>
        <w:ind w:firstLine="480"/>
        <w:jc w:val="both"/>
      </w:pPr>
      <w:r>
        <w:rPr>
          <w:sz w:val="24"/>
        </w:rPr>
        <w:t>（三）乙方须按国家相关法律法规的要求，制定数据安全保密措施，严防泄密，并在项目结束后返还甲方提供的所有相关涉密数据；对于不能返还的，由乙方对需要销毁的数据等资料进行统一造册后报甲方备查；对于涉密数据的光盘、硬盘及其它数据载体，乙方需在半个月内按照保密相关规定统一销毁，销毁记录须向甲方提交并永久保存；对于与本项目相关的其它数据的储存载体，乙方需在项目结束后5个工作日内移交至甲方，不得保留备份。</w:t>
      </w:r>
    </w:p>
    <w:p>
      <w:pPr>
        <w:pStyle w:val="null3"/>
        <w:ind w:firstLine="480"/>
        <w:jc w:val="both"/>
      </w:pPr>
      <w:r>
        <w:rPr>
          <w:sz w:val="24"/>
        </w:rPr>
        <w:t>（四）乙方不得将涉密数据在计算机互联网、政务网等非涉密网络上传输、登载。</w:t>
      </w:r>
    </w:p>
    <w:p>
      <w:pPr>
        <w:pStyle w:val="null3"/>
        <w:ind w:firstLine="480"/>
        <w:jc w:val="both"/>
      </w:pPr>
      <w:r>
        <w:rPr>
          <w:sz w:val="24"/>
        </w:rPr>
        <w:t>（五）乙方发生涉密数据外传、丢失、被盗或者造成泄密事故的，应采取有效措施，及时补救，并及时向甲方报告；造成后果的，由乙方承担所有责任。</w:t>
      </w:r>
    </w:p>
    <w:p>
      <w:pPr>
        <w:pStyle w:val="null3"/>
        <w:ind w:firstLine="480"/>
        <w:jc w:val="both"/>
      </w:pPr>
      <w:r>
        <w:rPr>
          <w:sz w:val="24"/>
        </w:rPr>
        <w:t>（六）乙方应配合甲方检查作业单位的数据安全保密措施，监督实施。</w:t>
      </w:r>
    </w:p>
    <w:p>
      <w:pPr>
        <w:pStyle w:val="null3"/>
        <w:ind w:firstLine="480"/>
        <w:jc w:val="both"/>
      </w:pPr>
      <w:r>
        <w:rPr>
          <w:sz w:val="24"/>
        </w:rPr>
        <w:t>（七）在服务期内，乙方必须就本合同与派驻的每一名工作人员签订保密协议，并保证严格执行。</w:t>
      </w:r>
    </w:p>
    <w:p>
      <w:pPr>
        <w:pStyle w:val="null3"/>
        <w:ind w:firstLine="480"/>
        <w:jc w:val="both"/>
      </w:pPr>
      <w:r>
        <w:rPr>
          <w:sz w:val="24"/>
        </w:rPr>
        <w:t>（八）乙方应与甲方签订保密协议（协议版本另行制定），确保相关数据的保密与安全。</w:t>
      </w:r>
    </w:p>
    <w:p>
      <w:pPr>
        <w:pStyle w:val="null3"/>
        <w:ind w:firstLine="482"/>
        <w:jc w:val="both"/>
      </w:pPr>
      <w:r>
        <w:rPr>
          <w:sz w:val="24"/>
          <w:b/>
        </w:rPr>
        <w:t>第六条：本合同的变更必须由双方协商一致，并以书面形式确定。但有下列情形之一的，一方可以向另一方提出变更合同权利与义务的请求，另一方应当在7个工作日内予以答复；逾期未予答复的，视为同意：</w:t>
      </w:r>
    </w:p>
    <w:p>
      <w:pPr>
        <w:pStyle w:val="null3"/>
        <w:ind w:firstLine="480"/>
        <w:jc w:val="both"/>
      </w:pPr>
      <w:r>
        <w:rPr>
          <w:sz w:val="24"/>
        </w:rPr>
        <w:t>一、国家法律、法规、政策、技术标准和规范、政府计划调整；</w:t>
      </w:r>
    </w:p>
    <w:p>
      <w:pPr>
        <w:pStyle w:val="null3"/>
        <w:ind w:firstLine="480"/>
        <w:jc w:val="both"/>
      </w:pPr>
      <w:r>
        <w:rPr>
          <w:sz w:val="24"/>
        </w:rPr>
        <w:t>二、项目任务书变更。</w:t>
      </w:r>
    </w:p>
    <w:p>
      <w:pPr>
        <w:pStyle w:val="null3"/>
        <w:ind w:firstLine="482"/>
        <w:jc w:val="both"/>
      </w:pPr>
      <w:r>
        <w:rPr>
          <w:sz w:val="24"/>
          <w:b/>
        </w:rPr>
        <w:t>第七条：双方确定以下列标准和方式对乙方的技术服务工作成果进行验收：</w:t>
      </w:r>
    </w:p>
    <w:p>
      <w:pPr>
        <w:pStyle w:val="null3"/>
        <w:ind w:firstLine="480"/>
        <w:jc w:val="both"/>
      </w:pPr>
      <w:r>
        <w:rPr>
          <w:sz w:val="24"/>
        </w:rPr>
        <w:t xml:space="preserve">一、乙方完成技术服务工作的形式：根据合同约定的工作内容，完成技术审核、数据录入等工作； </w:t>
      </w:r>
    </w:p>
    <w:p>
      <w:pPr>
        <w:pStyle w:val="null3"/>
        <w:ind w:firstLine="480"/>
        <w:jc w:val="both"/>
      </w:pPr>
      <w:r>
        <w:rPr>
          <w:sz w:val="24"/>
        </w:rPr>
        <w:t>二、技术服务工作成果的验收标准：依据甲方要求，乙方提交项目成果材料（具体清单详见下表）。</w:t>
      </w:r>
    </w:p>
    <w:p>
      <w:pPr>
        <w:pStyle w:val="null3"/>
        <w:ind w:firstLine="482"/>
        <w:jc w:val="center"/>
      </w:pPr>
      <w:r>
        <w:rPr>
          <w:sz w:val="24"/>
          <w:b/>
        </w:rPr>
        <w:t>项目成果材料清单</w:t>
      </w:r>
    </w:p>
    <w:tbl>
      <w:tblPr>
        <w:tblW w:w="0" w:type="auto"/>
        <w:tblBorders>
          <w:top w:val="none" w:color="000000" w:sz="4"/>
          <w:left w:val="none" w:color="000000" w:sz="4"/>
          <w:bottom w:val="none" w:color="000000" w:sz="4"/>
          <w:right w:val="none" w:color="000000" w:sz="4"/>
          <w:insideH w:val="none"/>
          <w:insideV w:val="none"/>
        </w:tblBorders>
      </w:tblPr>
      <w:tblGrid>
        <w:gridCol w:w="760"/>
        <w:gridCol w:w="4215"/>
        <w:gridCol w:w="3331"/>
      </w:tblGrid>
      <w:tr>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42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资料名称</w:t>
            </w:r>
          </w:p>
        </w:tc>
        <w:tc>
          <w:tcPr>
            <w:tcW w:type="dxa" w:w="33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提交形式及数量</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项目技术设计书</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项目工作实施方案（内容包括但不限于：执行计划、技术审核类和非技术审核类的具体质量监督制度、数据安全保密措施、售后服务保障措施等）</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项目部组建情况说明（包括但不限于：项目部的组织形式、人员构成和对项目负责人的任命等）</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周报、月报</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每季度技术审核工作总结（包括但不限于：对不动产权籍调查相关政策、重点难点、历史遗留问题、特殊情况等进行调查研究后编制的不动产权籍调查成果技术审核工作报告）</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半年、全年项目工作情况报告</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扫描件、纸质文件，各一式两份。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不动产权籍调查项目的归档资料、项目清单</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扫描件（项目清单）、电子文件、纸质文件，各一式一份。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本合同所列“协助工作”的相关工作资料</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结合工作实际视具体情况而定。</w:t>
            </w:r>
          </w:p>
        </w:tc>
      </w:tr>
    </w:tbl>
    <w:p>
      <w:pPr>
        <w:pStyle w:val="null3"/>
        <w:ind w:firstLine="480"/>
        <w:jc w:val="both"/>
      </w:pPr>
      <w:r>
        <w:rPr>
          <w:sz w:val="24"/>
        </w:rPr>
        <w:t>三、技术服务工作成果的验收方法：通过甲方组织的验收。</w:t>
      </w:r>
    </w:p>
    <w:p>
      <w:pPr>
        <w:pStyle w:val="null3"/>
        <w:ind w:firstLine="480"/>
        <w:jc w:val="both"/>
      </w:pPr>
      <w:r>
        <w:rPr>
          <w:sz w:val="24"/>
        </w:rPr>
        <w:t>四、乙方必须建立质量控制体系，根据技术审核类和非技术审核类制定具体质量监督制度。对项目成果进行二级检查并做好记录，以保证成果达到相关规程和规范的质量要求。</w:t>
      </w:r>
    </w:p>
    <w:p>
      <w:pPr>
        <w:pStyle w:val="null3"/>
        <w:ind w:firstLine="480"/>
        <w:jc w:val="both"/>
      </w:pPr>
      <w:r>
        <w:rPr>
          <w:sz w:val="24"/>
        </w:rPr>
        <w:t>五、乙方必须积极主动、自觉配合甲方组织的验收工作。</w:t>
      </w:r>
    </w:p>
    <w:p>
      <w:pPr>
        <w:pStyle w:val="null3"/>
        <w:ind w:firstLine="482"/>
        <w:jc w:val="both"/>
      </w:pPr>
      <w:r>
        <w:rPr>
          <w:sz w:val="24"/>
          <w:b/>
        </w:rPr>
        <w:t>第八条：双方确定成果要求及权益：</w:t>
      </w:r>
    </w:p>
    <w:p>
      <w:pPr>
        <w:pStyle w:val="null3"/>
        <w:ind w:firstLine="480"/>
        <w:jc w:val="both"/>
      </w:pPr>
      <w:r>
        <w:rPr>
          <w:sz w:val="24"/>
        </w:rPr>
        <w:t>一、在本合同有效期内，本合同所产生全部成果的所有权、使用权、著作权归甲方所有。</w:t>
      </w:r>
    </w:p>
    <w:p>
      <w:pPr>
        <w:pStyle w:val="null3"/>
        <w:ind w:firstLine="480"/>
        <w:jc w:val="both"/>
      </w:pPr>
      <w:r>
        <w:rPr>
          <w:sz w:val="24"/>
        </w:rPr>
        <w:t>二、乙方应依据甲方要求提交本项目成果材料，具体详见本合同第七条第二款中的“项目成果材料清单”。</w:t>
      </w:r>
    </w:p>
    <w:p>
      <w:pPr>
        <w:pStyle w:val="null3"/>
        <w:ind w:firstLine="480"/>
        <w:jc w:val="both"/>
      </w:pPr>
      <w:r>
        <w:rPr>
          <w:sz w:val="24"/>
        </w:rPr>
        <w:t>三、在本合同有效期内，甲方利用乙方提交的技术服务工作成果所完成的新的技术成果，归甲方所有。</w:t>
      </w:r>
    </w:p>
    <w:p>
      <w:pPr>
        <w:pStyle w:val="null3"/>
        <w:ind w:firstLine="480"/>
        <w:jc w:val="both"/>
      </w:pPr>
      <w:r>
        <w:rPr>
          <w:sz w:val="24"/>
        </w:rPr>
        <w:t>四、在本合同有效期内，乙方利用甲方提供的技术资料和工作条件所完成的新的技术成果，归甲方所有。</w:t>
      </w:r>
    </w:p>
    <w:p>
      <w:pPr>
        <w:pStyle w:val="null3"/>
        <w:ind w:firstLine="480"/>
        <w:jc w:val="both"/>
      </w:pPr>
      <w:r>
        <w:rPr>
          <w:sz w:val="24"/>
        </w:rPr>
        <w:t>五、乙方应在项目服务期间整理完成审核项目的全部归档资料，包括档案电子文件及纸质版文件。</w:t>
      </w:r>
    </w:p>
    <w:p>
      <w:pPr>
        <w:pStyle w:val="null3"/>
        <w:ind w:firstLine="480"/>
        <w:jc w:val="both"/>
      </w:pPr>
      <w:r>
        <w:rPr>
          <w:sz w:val="24"/>
        </w:rPr>
        <w:t>六、合同期满时，乙方必须将所有资料整理，移交甲方，合同期满后20天内主动完成工作交接，并按照本合同第五条“乙方”第五款第（三）项要求处理有关数据，不得备份、复制相关数据资料。</w:t>
      </w:r>
    </w:p>
    <w:p>
      <w:pPr>
        <w:pStyle w:val="null3"/>
        <w:ind w:firstLine="480"/>
        <w:jc w:val="both"/>
      </w:pPr>
      <w:r>
        <w:rPr>
          <w:sz w:val="24"/>
        </w:rPr>
        <w:t>七、双方可共同申报奖项，相关申报资料由乙方负责，人员名单由双方共同研究决定。</w:t>
      </w:r>
    </w:p>
    <w:p>
      <w:pPr>
        <w:pStyle w:val="null3"/>
        <w:ind w:firstLine="482"/>
        <w:jc w:val="both"/>
      </w:pPr>
      <w:r>
        <w:rPr>
          <w:sz w:val="24"/>
          <w:b/>
        </w:rPr>
        <w:t>第九条：双方确定，按以下约定承担各自的违约责任：</w:t>
      </w:r>
    </w:p>
    <w:p>
      <w:pPr>
        <w:pStyle w:val="null3"/>
        <w:ind w:firstLine="482"/>
        <w:jc w:val="both"/>
      </w:pPr>
      <w:r>
        <w:rPr>
          <w:sz w:val="24"/>
          <w:b/>
        </w:rPr>
        <w:t>一、扣罚合同款和终止合同的约定，包括但不限于以下内容：</w:t>
      </w:r>
    </w:p>
    <w:p>
      <w:pPr>
        <w:pStyle w:val="null3"/>
        <w:ind w:firstLine="480"/>
        <w:jc w:val="both"/>
      </w:pPr>
      <w:r>
        <w:rPr>
          <w:sz w:val="24"/>
        </w:rPr>
        <w:t>（一）乙方务须加强审核质量，项目实施期间，甲方将对乙方项目部每月进行不定期抽查。抽查时，除不可抗力因素外，若甲方发现项目人员无故不在番禺行政区域范围内或不在项目部，甲方有权书面要求乙方限期进行整改，如逾期未整改或整改达不到甲方要求的，甲方有权终止合同。造成甲方或其他相关第三方财产经济损失的，乙方须依法承担相应的赔偿责任。</w:t>
      </w:r>
    </w:p>
    <w:p>
      <w:pPr>
        <w:pStyle w:val="null3"/>
        <w:ind w:firstLine="480"/>
        <w:jc w:val="both"/>
      </w:pPr>
      <w:r>
        <w:rPr>
          <w:sz w:val="24"/>
        </w:rPr>
        <w:t>（二）在项目执行过程中，对于不称职的项目主要人员和其他项目人员，甲方有权要求乙方限期更换，若乙方不执行或未按期限进行更换的，从逾期之日起每日按本合同总价1‰的数额向甲方支付违约金，逾期半个月以上的，则甲方有权终止合同。或甲方发现乙方存在人员不到位、管理混乱、技术力量不足等可能导致项目无法按时完成的问题，甲方有权书面要求乙方限期进行整改，如逾期未整改，从逾期之日起每日按本合同总价1‰的数额向甲方支付违约金，逾期半个月以上的，则甲方有权终止合同。上述情形，若整改达不到甲方要求，甲方有权终止合同。造成甲方或其他相关第三方财产经济损失的，乙方须依法承担相应的赔偿责任。</w:t>
      </w:r>
    </w:p>
    <w:p>
      <w:pPr>
        <w:pStyle w:val="null3"/>
        <w:ind w:firstLine="480"/>
        <w:jc w:val="both"/>
      </w:pPr>
      <w:r>
        <w:rPr>
          <w:sz w:val="24"/>
        </w:rPr>
        <w:t>（三）乙方不得以任何理由拒绝具体项目的委托，并保证按时保质上交成果，否则甲方有权终止合同，在项目执行过程中，甲方发现并确认乙方有转包或分包现象，则甲方有权终止合同。造成甲方或其他相关第三方财产经济损失的，乙方须依法承担相应的赔偿责任。</w:t>
      </w:r>
    </w:p>
    <w:p>
      <w:pPr>
        <w:pStyle w:val="null3"/>
        <w:ind w:firstLine="480"/>
        <w:jc w:val="both"/>
      </w:pPr>
      <w:r>
        <w:rPr>
          <w:sz w:val="24"/>
        </w:rPr>
        <w:t>（四）项目实施阶段甲方将对乙方投入设备（电脑、车辆、测量仪器等）状况进行检查，如达不到本合同要求的，甲方有权书面要求乙方限期进行整改，如逾期未整改，从逾期之日起每日按本合同总价0.5‰的数额向甲方支付违约金，逾期半个月以上的，甲方有权终止合同；若整改达不到甲方要求，甲方有权终止合同。造成甲方或其他相关第三方财产经济损失的，乙方须依法承担相应的赔偿责任。</w:t>
      </w:r>
    </w:p>
    <w:p>
      <w:pPr>
        <w:pStyle w:val="null3"/>
        <w:ind w:firstLine="480"/>
        <w:jc w:val="both"/>
      </w:pPr>
      <w:r>
        <w:rPr>
          <w:sz w:val="24"/>
        </w:rPr>
        <w:t>（五）乙方为本合同投入的测量仪器须存放于项目部，项目实施期间，甲方将对乙方项目部每月进行不定期抽查。抽查时，除不可抗力因素外，若甲方发现测量仪器无故不在番禺行政区域范围内或不在项目部，发现1次的将对乙方进行处罚（按本合同总价0.5‰的数额），发现3次或以上的，甲方有权终止合同。造成甲方或其他相关第三方财产经济损失的，乙方须依法承担相应的赔偿责任。</w:t>
      </w:r>
    </w:p>
    <w:p>
      <w:pPr>
        <w:pStyle w:val="null3"/>
        <w:ind w:firstLine="480"/>
        <w:jc w:val="both"/>
      </w:pPr>
      <w:r>
        <w:rPr>
          <w:sz w:val="24"/>
        </w:rPr>
        <w:t>（六）合同期满时，乙方必须上交全部项目成果，包括档案电子文件与纸质文件，合同期满后20天内主动完成工作交接。否则甲方有权追究乙方的经济和法律责任，如未拨付的项目经费甲方有权不再支付。</w:t>
      </w:r>
    </w:p>
    <w:p>
      <w:pPr>
        <w:pStyle w:val="null3"/>
        <w:ind w:firstLine="480"/>
        <w:jc w:val="both"/>
      </w:pPr>
      <w:r>
        <w:rPr>
          <w:sz w:val="24"/>
        </w:rPr>
        <w:t>（七）项目过程中，乙方接受相关法律法规及甲方制定的管理规定约束，如乙方违规情节严重的，甲方有权终止合同。造成甲方或其他相关第三方财产经济损失的，乙方须依法承担相应的赔偿责任。</w:t>
      </w:r>
    </w:p>
    <w:p>
      <w:pPr>
        <w:pStyle w:val="null3"/>
        <w:ind w:firstLine="480"/>
        <w:jc w:val="both"/>
      </w:pPr>
      <w:r>
        <w:rPr>
          <w:sz w:val="24"/>
        </w:rPr>
        <w:t>上述所列，甲方终止合同后，无需向乙方支付任何费用。同时，甲方有权视具体情况，追究乙方的经济和法律责任，或按照《测绘地理信息行业信用管理办法》等法律规定在国家测绘征信系统上录入违约记录。而对于失信企业到番禺区开展测绘业务，番禺区测绘地理信息主管部门将根据有关法律法规和失信情况加强监督检查，进行严格管理。</w:t>
      </w:r>
    </w:p>
    <w:p>
      <w:pPr>
        <w:pStyle w:val="null3"/>
        <w:ind w:firstLine="482"/>
        <w:jc w:val="both"/>
      </w:pPr>
      <w:r>
        <w:rPr>
          <w:sz w:val="24"/>
          <w:b/>
        </w:rPr>
        <w:t>第十条：除上述违约责任的情形，在合同履行过程中，经双方确定，出现下列情形之一的，致使本合同的履行成为不必要或不可能的，签约方可在5个工作日内通知对方解除本合同：</w:t>
      </w:r>
    </w:p>
    <w:p>
      <w:pPr>
        <w:pStyle w:val="null3"/>
        <w:ind w:firstLine="480"/>
        <w:jc w:val="both"/>
      </w:pPr>
      <w:r>
        <w:rPr>
          <w:sz w:val="24"/>
        </w:rPr>
        <w:t>一、发生不可抗力或因不可抗力导致合同延期履行一个月以上或无法继续履行，遭受不可抗力方可凭有权机关出具的证明书面通知对方解除合同。甲乙双方损失各自负责。</w:t>
      </w:r>
    </w:p>
    <w:p>
      <w:pPr>
        <w:pStyle w:val="null3"/>
        <w:ind w:firstLine="480"/>
        <w:jc w:val="both"/>
      </w:pPr>
      <w:r>
        <w:rPr>
          <w:sz w:val="24"/>
        </w:rPr>
        <w:t>二、在履行期限届满前，一方明确表示或者以自己的行为表明不履行合同的，甲方提出的则不构成违约，乙方已收取的费用无须退还；乙方提出的，甲方有权要求乙方按照本合同总价5％的数额向甲方支付违约金，甲方未到期支付的费用无须支付。造成甲方或其他相关第三方财产经济损失的，乙方须依法承担相应的赔偿责任。</w:t>
      </w:r>
    </w:p>
    <w:p>
      <w:pPr>
        <w:pStyle w:val="null3"/>
        <w:ind w:firstLine="480"/>
        <w:jc w:val="both"/>
      </w:pPr>
      <w:r>
        <w:rPr>
          <w:sz w:val="24"/>
        </w:rPr>
        <w:t>三、乙方迟延履行合同，经甲方催告后在合理期限内仍未履行合同的，甲方有权单方面解除合同，甲方不构成违约，甲方有权要求乙方按照本合同总价5％的数额向甲方支付违约金，甲方未到期支付的费用无须支付。造成甲方或其他相关第三方财产经济损失的，乙方须依法承担相应的赔偿责任。</w:t>
      </w:r>
    </w:p>
    <w:p>
      <w:pPr>
        <w:pStyle w:val="null3"/>
        <w:ind w:firstLine="480"/>
        <w:jc w:val="both"/>
      </w:pPr>
      <w:r>
        <w:rPr>
          <w:sz w:val="24"/>
        </w:rPr>
        <w:t>四、乙方存在其它违约行为致使不能实现合同目的的，甲方有权单方面解除合同，甲方不构成违约，甲方有权要求乙方按照本合同总价5％的数额向甲方支付违约金，甲方未到期支付的费用无须支付。造成甲方或其他相关第三方财产经济损失的，乙方须依法承担相应的赔偿责任。</w:t>
      </w:r>
    </w:p>
    <w:p>
      <w:pPr>
        <w:pStyle w:val="null3"/>
        <w:ind w:firstLine="480"/>
        <w:jc w:val="both"/>
      </w:pPr>
      <w:r>
        <w:rPr>
          <w:sz w:val="24"/>
        </w:rPr>
        <w:t>五、因项目开展情况发生变化，令合同继续履行成为不必要，甲方有权单方面解除合同，甲方不构成违约，乙方已收取的费用无须退还，甲方未到期支付的费用无须支付。</w:t>
      </w:r>
    </w:p>
    <w:p>
      <w:pPr>
        <w:pStyle w:val="null3"/>
        <w:ind w:firstLine="480"/>
        <w:jc w:val="both"/>
      </w:pPr>
      <w:r>
        <w:rPr>
          <w:sz w:val="24"/>
        </w:rPr>
        <w:t>六、经双方协商一致，可解除合同，各自损失由双方协商解决。</w:t>
      </w:r>
    </w:p>
    <w:p>
      <w:pPr>
        <w:pStyle w:val="null3"/>
        <w:ind w:firstLine="482"/>
        <w:jc w:val="both"/>
      </w:pPr>
      <w:r>
        <w:rPr>
          <w:sz w:val="24"/>
          <w:b/>
        </w:rPr>
        <w:t>第十一条：争端的解决</w:t>
      </w:r>
    </w:p>
    <w:p>
      <w:pPr>
        <w:pStyle w:val="null3"/>
        <w:ind w:firstLine="480"/>
        <w:jc w:val="both"/>
      </w:pPr>
      <w:r>
        <w:rPr>
          <w:sz w:val="24"/>
        </w:rPr>
        <w:t>一、本合同执行过程中的未尽事宜，双方应本着实事求是、友好协商的态度加以解决。双方协商一致的，签订补充协议。补充协议与本合同具有同等效力。</w:t>
      </w:r>
    </w:p>
    <w:p>
      <w:pPr>
        <w:pStyle w:val="null3"/>
        <w:ind w:firstLine="480"/>
        <w:jc w:val="both"/>
      </w:pPr>
      <w:r>
        <w:rPr>
          <w:sz w:val="24"/>
        </w:rPr>
        <w:t>二、双方因履行本合同而发生的争议，应协商、调解解决。协商、调解不成的，确定按以下第（二）种方式处理：</w:t>
      </w:r>
    </w:p>
    <w:p>
      <w:pPr>
        <w:pStyle w:val="null3"/>
        <w:ind w:firstLine="480"/>
        <w:jc w:val="both"/>
      </w:pPr>
      <w:r>
        <w:rPr>
          <w:sz w:val="24"/>
        </w:rPr>
        <w:t>（一）提交中国广州仲裁委员会仲裁；</w:t>
      </w:r>
    </w:p>
    <w:p>
      <w:pPr>
        <w:pStyle w:val="null3"/>
        <w:ind w:firstLine="480"/>
        <w:jc w:val="both"/>
      </w:pPr>
      <w:r>
        <w:rPr>
          <w:sz w:val="24"/>
        </w:rPr>
        <w:t>（二）依法向项目所在地人民法院起诉。</w:t>
      </w:r>
    </w:p>
    <w:p>
      <w:pPr>
        <w:pStyle w:val="null3"/>
        <w:ind w:firstLine="480"/>
        <w:jc w:val="both"/>
      </w:pPr>
      <w:r>
        <w:rPr>
          <w:sz w:val="24"/>
        </w:rPr>
        <w:t>因仲裁所产生的合理费用，包括但不限于律师费、仲裁费、差旅费、公告费、公证费、鉴定费等由败诉一方承担。</w:t>
      </w:r>
    </w:p>
    <w:p>
      <w:pPr>
        <w:pStyle w:val="null3"/>
        <w:ind w:firstLine="482"/>
        <w:jc w:val="both"/>
      </w:pPr>
      <w:r>
        <w:rPr>
          <w:sz w:val="24"/>
          <w:b/>
        </w:rPr>
        <w:t>第十二条：双方确定：本合同及相关附件中所涉及的有关名词和技术术语，其定义和解释如下：</w:t>
      </w:r>
    </w:p>
    <w:p>
      <w:pPr>
        <w:pStyle w:val="null3"/>
        <w:ind w:firstLine="480"/>
        <w:jc w:val="both"/>
      </w:pPr>
      <w:r>
        <w:rPr>
          <w:sz w:val="24"/>
        </w:rPr>
        <w:t>一、</w:t>
      </w:r>
      <w:r>
        <w:rPr>
          <w:sz w:val="24"/>
          <w:u w:val="single"/>
        </w:rPr>
        <w:t xml:space="preserve">无                                               </w:t>
      </w:r>
    </w:p>
    <w:p>
      <w:pPr>
        <w:pStyle w:val="null3"/>
        <w:ind w:firstLine="482"/>
        <w:jc w:val="both"/>
      </w:pPr>
      <w:r>
        <w:rPr>
          <w:sz w:val="24"/>
          <w:b/>
        </w:rPr>
        <w:t>第十三条：附则</w:t>
      </w:r>
    </w:p>
    <w:p>
      <w:pPr>
        <w:pStyle w:val="null3"/>
        <w:ind w:firstLine="480"/>
        <w:jc w:val="both"/>
      </w:pPr>
      <w:r>
        <w:rPr>
          <w:sz w:val="24"/>
        </w:rPr>
        <w:t>一、本项目中标通知书、招标文件、投标文件及附件均是本合同不可分割的部分，解释的顺序除特别说明外，以文件生成时间在后的为准。</w:t>
      </w:r>
    </w:p>
    <w:p>
      <w:pPr>
        <w:pStyle w:val="null3"/>
        <w:ind w:firstLine="480"/>
        <w:jc w:val="both"/>
      </w:pPr>
      <w:r>
        <w:rPr>
          <w:sz w:val="24"/>
        </w:rPr>
        <w:t>二、在执行合同过程中，所有经甲乙双方签署确认的文件（包括会议纪要、补充协议、往来信函）即成为本合同的有效组成部分，其生效日期为双方签字盖章确认的日期。</w:t>
      </w:r>
    </w:p>
    <w:p>
      <w:pPr>
        <w:pStyle w:val="null3"/>
        <w:ind w:firstLine="480"/>
        <w:jc w:val="both"/>
      </w:pPr>
      <w:r>
        <w:rPr>
          <w:sz w:val="24"/>
        </w:rPr>
        <w:t>三、本合同一式七份，甲方执三份，乙方执三份，采购代理机构一份，具有同等法律效力。</w:t>
      </w:r>
    </w:p>
    <w:p>
      <w:pPr>
        <w:pStyle w:val="null3"/>
        <w:ind w:firstLine="480"/>
        <w:jc w:val="both"/>
      </w:pPr>
      <w:r>
        <w:rPr>
          <w:sz w:val="24"/>
        </w:rPr>
        <w:t>四、本合同经双方签字盖章后生效。</w:t>
      </w:r>
    </w:p>
    <w:p>
      <w:pPr>
        <w:pStyle w:val="null3"/>
        <w:ind w:firstLine="420"/>
        <w:jc w:val="both"/>
      </w:pPr>
      <w:r>
        <w:rPr>
          <w:sz w:val="24"/>
        </w:rPr>
        <w:t>甲方：</w:t>
      </w:r>
      <w:r>
        <w:rPr>
          <w:sz w:val="24"/>
          <w:u w:val="single"/>
        </w:rPr>
        <w:t xml:space="preserve">                                         （盖章）</w:t>
      </w:r>
    </w:p>
    <w:p>
      <w:pPr>
        <w:pStyle w:val="null3"/>
        <w:ind w:firstLine="480"/>
        <w:jc w:val="both"/>
      </w:pPr>
      <w:r>
        <w:rPr>
          <w:sz w:val="24"/>
        </w:rPr>
        <w:t>法定代表人／委托代理人：</w:t>
      </w:r>
      <w:r>
        <w:rPr>
          <w:sz w:val="24"/>
          <w:u w:val="single"/>
        </w:rPr>
        <w:t>　　　　  　　　      　（签名）</w:t>
      </w:r>
      <w:r>
        <w:rPr>
          <w:sz w:val="24"/>
        </w:rPr>
        <w:t>　</w:t>
      </w:r>
    </w:p>
    <w:p>
      <w:pPr>
        <w:pStyle w:val="null3"/>
        <w:ind w:firstLine="480"/>
        <w:jc w:val="both"/>
      </w:pPr>
      <w:r>
        <w:rPr>
          <w:sz w:val="24"/>
        </w:rPr>
        <w:t xml:space="preserve">                                   年     月     日</w:t>
      </w:r>
    </w:p>
    <w:p>
      <w:pPr>
        <w:pStyle w:val="null3"/>
        <w:ind w:firstLine="420"/>
        <w:jc w:val="both"/>
      </w:pPr>
      <w:r>
        <w:rPr>
          <w:sz w:val="24"/>
        </w:rPr>
        <w:t>乙方：</w:t>
      </w:r>
      <w:r>
        <w:rPr>
          <w:sz w:val="24"/>
          <w:u w:val="single"/>
        </w:rPr>
        <w:t xml:space="preserve">                                         （盖章）</w:t>
      </w:r>
    </w:p>
    <w:p>
      <w:pPr>
        <w:pStyle w:val="null3"/>
        <w:ind w:firstLine="480"/>
        <w:jc w:val="both"/>
      </w:pPr>
      <w:r>
        <w:rPr>
          <w:sz w:val="24"/>
        </w:rPr>
        <w:t>法定代表人／委托代理人：</w:t>
      </w:r>
      <w:r>
        <w:rPr>
          <w:sz w:val="24"/>
          <w:u w:val="single"/>
        </w:rPr>
        <w:t>　　　　  　　      　　（签名）</w:t>
      </w:r>
    </w:p>
    <w:p>
      <w:pPr>
        <w:pStyle w:val="null3"/>
        <w:ind w:firstLine="480"/>
        <w:jc w:val="both"/>
      </w:pPr>
      <w:r>
        <w:rPr>
          <w:sz w:val="24"/>
        </w:rPr>
        <w:t xml:space="preserve">                                    年     月     日</w:t>
      </w:r>
    </w:p>
    <w:p>
      <w:pPr>
        <w:pStyle w:val="null3"/>
        <w:ind w:firstLine="42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440113-2025-01030</w:t>
      </w:r>
    </w:p>
    <w:p>
      <w:pPr>
        <w:pStyle w:val="null3"/>
        <w:jc w:val="center"/>
        <w:outlineLvl w:val="3"/>
      </w:pPr>
      <w:r>
        <w:rPr>
          <w:sz w:val="24"/>
          <w:b/>
        </w:rPr>
        <w:t>采购项目编号：</w:t>
      </w:r>
      <w:r>
        <w:rPr>
          <w:sz w:val="24"/>
          <w:b/>
        </w:rPr>
        <w:t>GZCQC2501HC02008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番禺区不动产权籍调查成果技术审核项目（2025年）(二次)</w:t>
      </w:r>
      <w:r>
        <w:rPr>
          <w:u w:val="single"/>
        </w:rPr>
        <w:t>”</w:t>
      </w:r>
      <w:r>
        <w:rPr/>
        <w:t>项目的招标[采购项目编号为：</w:t>
      </w:r>
      <w:r>
        <w:rPr>
          <w:u w:val="single"/>
        </w:rPr>
        <w:t>GZCQC2501HC02008</w:t>
      </w:r>
      <w:r>
        <w:rPr/>
        <w:t>]，我方愿参与投标。</w:t>
      </w:r>
    </w:p>
    <w:p>
      <w:pPr>
        <w:pStyle w:val="null3"/>
        <w:ind w:firstLine="480"/>
      </w:pPr>
      <w:r>
        <w:rPr/>
        <w:t>我方确认收到贵方提供的</w:t>
      </w:r>
      <w:r>
        <w:rPr>
          <w:u w:val="single"/>
        </w:rPr>
        <w:t>“</w:t>
      </w:r>
      <w:r>
        <w:rPr>
          <w:u w:val="single"/>
        </w:rPr>
        <w:t>番禺区不动产权籍调查成果技术审核项目（2025年）(二次)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番禺区不动产权籍调查成果技术审核项目（2025年）(二次)</w:t>
      </w:r>
      <w:r>
        <w:rPr/>
        <w:t>”项目采购[采购项目编号为</w:t>
      </w:r>
      <w:r>
        <w:rPr/>
        <w:t>GZCQC2501HC02008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广州市规划和自然资源局番禺区分局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番禺区不动产权籍调查成果技术审核项目（2025年）(二次)</w:t>
      </w:r>
      <w:r>
        <w:rPr/>
        <w:t>招标中获中标（采购项目编号：</w:t>
      </w:r>
      <w:r>
        <w:rPr/>
        <w:t>GZCQC2501HC02008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