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440001-2024-43007</w:t>
      </w:r>
    </w:p>
    <w:p>
      <w:pPr>
        <w:pStyle w:val="null3"/>
        <w:jc w:val="center"/>
        <w:outlineLvl w:val="3"/>
      </w:pPr>
      <w:r>
        <w:rPr>
          <w:sz w:val="24"/>
          <w:b/>
        </w:rPr>
        <w:t>采购项目编号：</w:t>
      </w:r>
      <w:r>
        <w:rPr>
          <w:sz w:val="24"/>
          <w:b/>
        </w:rPr>
        <w:t>GZCQC2400FC08012</w:t>
      </w:r>
    </w:p>
    <w:p>
      <w:pPr>
        <w:pStyle w:val="null3"/>
        <w:jc w:val="center"/>
        <w:outlineLvl w:val="3"/>
      </w:pPr>
      <w:r>
        <w:rPr>
          <w:sz w:val="24"/>
          <w:b/>
        </w:rPr>
        <w:t>项目名称：</w:t>
      </w:r>
      <w:r>
        <w:rPr>
          <w:sz w:val="24"/>
          <w:b/>
        </w:rPr>
        <w:t>广东省清远监狱东面和南面围墙架设隔离网工程项目</w:t>
      </w:r>
    </w:p>
    <w:p>
      <w:pPr>
        <w:pStyle w:val="null3"/>
        <w:jc w:val="center"/>
        <w:outlineLvl w:val="3"/>
      </w:pPr>
      <w:r>
        <w:rPr>
          <w:sz w:val="24"/>
          <w:b/>
        </w:rPr>
        <w:t>采购人：</w:t>
      </w:r>
      <w:r>
        <w:rPr>
          <w:sz w:val="24"/>
          <w:b/>
        </w:rPr>
        <w:t>广东省清远监狱</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广州程启招标代理有限公司</w:t>
      </w:r>
      <w:r>
        <w:rPr/>
        <w:t>受</w:t>
      </w:r>
      <w:r>
        <w:rPr/>
        <w:t>广东省清远监狱</w:t>
      </w:r>
      <w:r>
        <w:rPr/>
        <w:t>的委托，采用</w:t>
      </w:r>
      <w:r>
        <w:rPr/>
        <w:t>竞争性磋商</w:t>
      </w:r>
      <w:r>
        <w:rPr/>
        <w:t>方式组织采购</w:t>
      </w:r>
      <w:r>
        <w:rPr/>
        <w:t>广东省清远监狱东面和南面围墙架设隔离网工程项目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广东省清远监狱东面和南面围墙架设隔离网工程项目</w:t>
      </w:r>
    </w:p>
    <w:p>
      <w:pPr>
        <w:pStyle w:val="null3"/>
        <w:ind w:firstLine="480"/>
      </w:pPr>
      <w:r>
        <w:rPr/>
        <w:t>采购计划编号：</w:t>
      </w:r>
      <w:r>
        <w:rPr/>
        <w:t>440001-2024-43007</w:t>
      </w:r>
    </w:p>
    <w:p>
      <w:pPr>
        <w:pStyle w:val="null3"/>
        <w:ind w:firstLine="480"/>
      </w:pPr>
      <w:r>
        <w:rPr/>
        <w:t>采购项目编号：</w:t>
      </w:r>
      <w:r>
        <w:rPr/>
        <w:t>GZCQC2400FC08012</w:t>
      </w:r>
    </w:p>
    <w:p>
      <w:pPr>
        <w:pStyle w:val="null3"/>
        <w:ind w:firstLine="480"/>
      </w:pPr>
      <w:r>
        <w:rPr/>
        <w:t>采购方式：</w:t>
      </w:r>
      <w:r>
        <w:rPr/>
        <w:t>竞争性磋商</w:t>
      </w:r>
    </w:p>
    <w:p>
      <w:pPr>
        <w:pStyle w:val="null3"/>
        <w:ind w:firstLine="480"/>
      </w:pPr>
      <w:r>
        <w:rPr/>
        <w:t>预算金额：</w:t>
      </w:r>
      <w:r>
        <w:rPr/>
        <w:t>1,508,987.69</w:t>
      </w:r>
      <w:r>
        <w:rPr/>
        <w:t>元</w:t>
      </w:r>
    </w:p>
    <w:p>
      <w:pPr>
        <w:pStyle w:val="null3"/>
        <w:outlineLvl w:val="3"/>
      </w:pPr>
      <w:r>
        <w:rPr>
          <w:sz w:val="24"/>
          <w:b/>
        </w:rPr>
        <w:t>2.项目内容及需求情况（采购项目技术规格、参数及要求）</w:t>
      </w:r>
    </w:p>
    <w:p>
      <w:pPr>
        <w:pStyle w:val="null3"/>
      </w:pPr>
      <w:r>
        <w:rPr/>
        <w:t>采购包1(广东省清远监狱东面和南面围墙架设隔离网工程项目):</w:t>
      </w:r>
    </w:p>
    <w:p>
      <w:pPr>
        <w:pStyle w:val="null3"/>
      </w:pPr>
      <w:r>
        <w:rPr/>
        <w:t>采购包预算金额：1,508,987.69元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广东省清远监狱东面和南面围墙架设隔离网工程项目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合同履行期限：按要求完成采购范围内全部工程内容，开工日期以开工令日期为准。整个工程须于180个日历天内完成。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2）有依法缴纳税收和社会保障资金的良好记录：提供磋商截止日前6个月内任意1个月依法缴纳税收和社会保障资金的相关材料。如依法免税或不需要缴纳社会保障资金的，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2023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采购包1（广东省清远监狱东面和南面围墙架设隔离网工程项目）：</w:t>
      </w:r>
      <w:r>
        <w:rPr/>
        <w:t>本项目属于专门面向中小企业采购的项目。供应商须符合本项目采购标的对应行业（建筑业）的政策划分标准的中小企业。监狱企业、残疾人福利性单位视同小型、微型企业。 注：中小企业以供应商填写的《中小企业声明函（工程）》（见投标（响应）文件格式）为判定标准，残疾人福利性单位以供应商填写的《残疾人福利性单位声明函》（见投标（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采购包1（广东省清远监狱东面和南面围墙架设隔离网工程项目）：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2)单位负责人为同一人或者存在直接控股、管理关系的不同供应商，不得参加同一合同项下的政府采购活动。（依据《响应承诺函》）</w:t>
      </w:r>
    </w:p>
    <w:p>
      <w:pPr>
        <w:pStyle w:val="null3"/>
      </w:pPr>
      <w:r>
        <w:rPr/>
        <w:t>3)为采购项目提供整体设计、规范编制或者项目管理、监理、检测等服务的供应商，不得再参加该采购项目的其他采购活动。（依据《响应承诺函》）</w:t>
      </w:r>
    </w:p>
    <w:p>
      <w:pPr>
        <w:pStyle w:val="null3"/>
      </w:pPr>
      <w:r>
        <w:rPr/>
        <w:t>4)供应商具有行政主管部门颁发的有效建筑工程施工总承包三级（或以上）资质或市政工程施工总承包三级（或以上）资质，提供有效证书复印件。如供应商的资质已按《住房和城乡建设部关于印发建设工程企业资质管理制度改革方案的通知》（建市〔2020〕94号）对应关系换发新资质证书，则资质标准按其对应关系以及新的资质管理有关规定（如有）执行）（如国家另有规定，则适用其规定）</w:t>
      </w:r>
    </w:p>
    <w:p>
      <w:pPr>
        <w:pStyle w:val="null3"/>
      </w:pPr>
      <w:r>
        <w:rPr/>
        <w:t>5)供应商须具有建设行政主管部门颁发的有效安全生产许可证，提供有效证书复印件。（如国家另有规定，则适用其规定）</w:t>
      </w:r>
    </w:p>
    <w:p>
      <w:pPr>
        <w:pStyle w:val="null3"/>
      </w:pPr>
      <w:r>
        <w:rPr/>
        <w:t>6)拟担任本工程项目负责人为建筑工程专业二级（或以上）级别的注册建造师，持有安全生产考核合格证（B类）或能够提供建筑施工企业管理人员安全生产考核信息系统安全生产管理人员证书信息的网页截图；注：建造师的专业及等级标准按《注册建造师执业管理办法（试行）》及《注册建造师执业工程规模标准（试行）》。根据广东省建设厅《关于明确省外二级建造师入粤注册和执业有关问题的通知》（粤建市函〔2011〕218号），二级建造师执业资格证书、注册证书仅限所在行政区域内有效，不得跨省执业。供应商提供有效的二级建造师执业资格证书或提供省建设执业资格注册中心“取得二级建筑师、二级结构工程师、二级建造师执业资格证书持证人员从业情况信息公开平台”上有效的《二级建造师执业资格证书持证人员从业情况信息公开证明》。</w:t>
      </w:r>
    </w:p>
    <w:p>
      <w:pPr>
        <w:pStyle w:val="null3"/>
      </w:pPr>
      <w:r>
        <w:rPr/>
        <w:t>7)专职安全员须具有安全生产考核合格证（C类）或能够提供建筑施工企业管理人员安全生产考核信息系统专职安全生产管理人员证书信息的网页截图。项目负责人和安全员不得为同一人。</w:t>
      </w:r>
    </w:p>
    <w:p>
      <w:pPr>
        <w:pStyle w:val="null3"/>
      </w:pPr>
      <w:r>
        <w:rPr/>
        <w:t>8)本项目不接受联合体参与响应。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广东省清远监狱</w:t>
      </w:r>
    </w:p>
    <w:p>
      <w:pPr>
        <w:pStyle w:val="null3"/>
        <w:ind w:firstLine="480"/>
      </w:pPr>
      <w:r>
        <w:rPr/>
        <w:t>地址：</w:t>
      </w:r>
      <w:r>
        <w:rPr/>
        <w:t>广东省清远市清城区清三公路98号广东省清远监狱</w:t>
      </w:r>
    </w:p>
    <w:p>
      <w:pPr>
        <w:pStyle w:val="null3"/>
        <w:ind w:firstLine="480"/>
      </w:pPr>
      <w:r>
        <w:rPr/>
        <w:t>联系方式：</w:t>
      </w:r>
      <w:r>
        <w:rPr/>
        <w:t>0763-3565060</w:t>
      </w:r>
    </w:p>
    <w:p>
      <w:pPr>
        <w:pStyle w:val="null3"/>
        <w:outlineLvl w:val="3"/>
      </w:pPr>
      <w:r>
        <w:rPr>
          <w:sz w:val="24"/>
          <w:b/>
        </w:rPr>
        <w:t>2.采购代理机构信息</w:t>
      </w:r>
    </w:p>
    <w:p>
      <w:pPr>
        <w:pStyle w:val="null3"/>
        <w:ind w:firstLine="480"/>
      </w:pPr>
      <w:r>
        <w:rPr/>
        <w:t>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“★”号条款《用户需求书》成交注有“★”号的条款必须实质性响应，负偏离（不满足要求</w:t>
      </w:r>
      <w:r>
        <w:rPr>
          <w:sz w:val="24"/>
        </w:rPr>
        <w:t>）</w:t>
      </w:r>
      <w:r>
        <w:rPr>
          <w:sz w:val="24"/>
        </w:rPr>
        <w:t>将导致报价无效。本需求部分有可能根据实际情况在磋商过程中进行实质性修改。本项目专门面向中小企业。本项目属于工程类项目，中小企业划分标准所属行业为：建筑业。供应商须按项目类型选择对应格式的《中小企业声明函》，例如：工程类项目，供应商须选择工程类格式的《中小企业声明函》，如果选择货物类格式的《中小企业声明函》，将不视为中小企业。</w:t>
      </w:r>
    </w:p>
    <w:p>
      <w:pPr>
        <w:pStyle w:val="null3"/>
        <w:ind w:firstLine="480"/>
        <w:jc w:val="both"/>
      </w:pPr>
      <w:r>
        <w:rPr>
          <w:sz w:val="24"/>
        </w:rPr>
        <w:t>首次报价截止之日起项目负责人未担任其他在建工程项目的项目负责人。（首次报价时提供加盖报价人公章的承诺函，格式见响应文件格式</w:t>
      </w:r>
      <w:r>
        <w:rPr>
          <w:sz w:val="24"/>
        </w:rPr>
        <w:t>）</w:t>
      </w:r>
    </w:p>
    <w:p>
      <w:pPr>
        <w:pStyle w:val="null3"/>
        <w:ind w:firstLine="480"/>
        <w:jc w:val="both"/>
      </w:pPr>
      <w:r>
        <w:rPr>
          <w:sz w:val="24"/>
        </w:rPr>
        <w:t>本工程不可转包、分包。（报价时提供承诺函，格式见响应文件格式）</w:t>
      </w:r>
    </w:p>
    <w:p>
      <w:pPr>
        <w:pStyle w:val="null3"/>
        <w:ind w:firstLine="478"/>
        <w:jc w:val="both"/>
      </w:pPr>
      <w:r>
        <w:rPr>
          <w:sz w:val="24"/>
        </w:rPr>
        <w:t>采购标的内容：在清远监狱东南面围墙上架设隔离网，包括但不限于以下内容：</w:t>
      </w:r>
    </w:p>
    <w:p>
      <w:pPr>
        <w:pStyle w:val="null3"/>
        <w:ind w:firstLine="478"/>
        <w:jc w:val="both"/>
      </w:pPr>
      <w:r>
        <w:rPr>
          <w:sz w:val="24"/>
        </w:rPr>
        <w:t>（1）对清远监狱东南面围墙巡逻通道内侧墙体上架设2.5米高、长度约1038米的隔离网，立柱钢管采用Q235优质碳素钢镀锌方管，尺寸为100*100*6mm，柱子外面镀锌并喷涂聚脂处理，网片为丝径5mm镀锌网片，菱形网格45*80mm，网片表面热镀锌并采用纯聚脂喷涂，并在隔离网上建设蛇腹型刀刺网；</w:t>
      </w:r>
    </w:p>
    <w:p>
      <w:pPr>
        <w:pStyle w:val="null3"/>
        <w:ind w:firstLine="478"/>
        <w:jc w:val="both"/>
      </w:pPr>
      <w:r>
        <w:rPr>
          <w:sz w:val="24"/>
        </w:rPr>
        <w:t>（2）新建两条镀锌线槽（400*100*1.5mm），对东南面围墙巡逻通道上两侧（一侧长度约1038米，总长度约2076米）的电气线路重新规整，要求每条线路落实标识，同时对照明灯电线安装防水接线盒；</w:t>
      </w:r>
    </w:p>
    <w:p>
      <w:pPr>
        <w:pStyle w:val="null3"/>
        <w:ind w:firstLine="478"/>
        <w:jc w:val="both"/>
      </w:pPr>
      <w:r>
        <w:rPr>
          <w:sz w:val="24"/>
        </w:rPr>
        <w:t>（3）在围墙西南面及东北角转角部位各新建一扇人行刷机平移门（1100*2100mm，控制线引至就近岗楼原有网络端口）及车辆电动平移门（3100*4000mm，控制线引至就近岗楼原有网络端口），在以上新建门上端架设蛇腹形倒刺网，延伸至边缘的岗楼端，与原建有的隔离网（西北端）形成闭环，同时便于民警及武警巡逻。具体内容以工程量清单及采购文件为准。</w:t>
      </w:r>
    </w:p>
    <w:p>
      <w:pPr>
        <w:pStyle w:val="null3"/>
        <w:jc w:val="both"/>
      </w:pPr>
      <w:r>
        <w:rPr>
          <w:sz w:val="24"/>
          <w:b/>
        </w:rPr>
        <w:t>二、技术和商务要求</w:t>
      </w:r>
    </w:p>
    <w:p>
      <w:pPr>
        <w:pStyle w:val="null3"/>
        <w:ind w:firstLine="482"/>
        <w:jc w:val="both"/>
      </w:pPr>
      <w:r>
        <w:rPr>
          <w:sz w:val="24"/>
          <w:b/>
        </w:rPr>
        <w:t>（一）采购范围和承包方式</w:t>
      </w:r>
    </w:p>
    <w:p>
      <w:pPr>
        <w:pStyle w:val="null3"/>
        <w:ind w:firstLine="480"/>
        <w:jc w:val="both"/>
      </w:pPr>
      <w:r>
        <w:rPr>
          <w:sz w:val="24"/>
        </w:rPr>
        <w:t>1.采购范围：在清远监狱东南面围墙上架设隔离网，包括但不限于以下内容：（1）对清远监狱东南面围墙巡逻通道内侧墙体上架设2.5米高、长度约1038米的隔离网，立柱钢管采用Q235优质碳素钢镀锌方管，尺寸为100*100*6mm，柱子外面镀锌并喷涂聚脂处理，网片为丝径5mm镀锌网片，菱形网格45*80mm，网片表面热镀锌并采用纯聚脂喷涂，并在隔离网上建设蛇腹型刀刺网；（2）新建两条镀锌线槽（400*100*1.5mm），对东南面围墙巡逻通道上两侧（一侧长度约1038米，总长度约2076米）的电气线路重新规整，要求每条线路落实标识，同时对照明灯电线安装防水接线盒；（3）在围墙西南面及东北角转角部位各新建一扇人行刷机平移门（1100*2100mm，控制线引至就近岗楼原有网络端口）及车辆电动平移门（3100*4000mm，控制线引至就近岗楼原有网络端口），在以上新建门上端架设蛇腹形刀刺网，延伸至边缘的岗楼端，与原建有的隔离网（西北端）形成闭环。具体内容以工程量清单及采购文件为准。</w:t>
      </w:r>
    </w:p>
    <w:p>
      <w:pPr>
        <w:pStyle w:val="null3"/>
        <w:ind w:firstLine="480"/>
        <w:jc w:val="both"/>
      </w:pPr>
      <w:r>
        <w:rPr>
          <w:sz w:val="24"/>
        </w:rPr>
        <w:t>2.承包方式：总价包干，工程量按实结算。根据所提供的工程量清单、图纸等有关资料，结合工程现场实际情况、工程性质、工程特点等要求，包工、包料、包工期、包质量、包安全、包材料和设备检验及调试、包安装、包文明施工措施费，达到规范验收要求。按投标报价的综合单价不变，并在清单范围内已有项目的工程量按实结算。</w:t>
      </w:r>
    </w:p>
    <w:p>
      <w:pPr>
        <w:pStyle w:val="null3"/>
        <w:ind w:firstLine="482"/>
        <w:jc w:val="both"/>
      </w:pPr>
      <w:r>
        <w:rPr>
          <w:sz w:val="24"/>
          <w:b/>
        </w:rPr>
        <w:t>（二）项目总体方案</w:t>
      </w:r>
    </w:p>
    <w:p>
      <w:pPr>
        <w:pStyle w:val="null3"/>
        <w:ind w:firstLine="480"/>
        <w:jc w:val="both"/>
      </w:pPr>
      <w:r>
        <w:rPr>
          <w:sz w:val="24"/>
        </w:rPr>
        <w:t>1.成交人需严格按照已经确认的施工方案组织施工，并应接受采购人对工程质量、工期、安全、文明施工、环保、保密及工地纪律的管制。</w:t>
      </w:r>
    </w:p>
    <w:p>
      <w:pPr>
        <w:pStyle w:val="null3"/>
        <w:ind w:firstLine="480"/>
        <w:jc w:val="both"/>
      </w:pPr>
      <w:r>
        <w:rPr>
          <w:sz w:val="24"/>
        </w:rPr>
        <w:t>2.响应文件中承诺并选定的项目负责人及相应资质的专业技术、管理人员，在项目实施过程中应依时到场，未经采购人同意，成交人不得擅自撤离。</w:t>
      </w:r>
    </w:p>
    <w:p>
      <w:pPr>
        <w:pStyle w:val="null3"/>
        <w:ind w:firstLine="480"/>
        <w:jc w:val="both"/>
      </w:pPr>
      <w:r>
        <w:rPr>
          <w:sz w:val="24"/>
        </w:rPr>
        <w:t>3.成交人在项目施工期间，须严格遵守监狱及政府的各项规章制度，由于管理不善，导致监狱及政府职能部门的罚款和停工整改，因此产生的费用与损失由成交人自行承担，且采购人保留暂缓支付工程款的权利，以确保文明施工有效实行。</w:t>
      </w:r>
    </w:p>
    <w:p>
      <w:pPr>
        <w:pStyle w:val="null3"/>
        <w:ind w:firstLine="480"/>
        <w:jc w:val="both"/>
      </w:pPr>
      <w:r>
        <w:rPr>
          <w:sz w:val="24"/>
        </w:rPr>
        <w:t>4.成交人在项目施工期间，需配备专职安全员，建立健全动火作业申请批准制度，配置一定数量的消防器材，并报送采购人核准备案。</w:t>
      </w:r>
    </w:p>
    <w:p>
      <w:pPr>
        <w:pStyle w:val="null3"/>
        <w:ind w:firstLine="480"/>
        <w:jc w:val="both"/>
      </w:pPr>
      <w:r>
        <w:rPr>
          <w:sz w:val="24"/>
        </w:rPr>
        <w:t>5.成交人在施工期间，需建立施工安全用电制度，确保施工用电设备的完好无损，并设置漏电保护装置。</w:t>
      </w:r>
    </w:p>
    <w:p>
      <w:pPr>
        <w:pStyle w:val="null3"/>
        <w:ind w:firstLine="480"/>
        <w:jc w:val="both"/>
      </w:pPr>
      <w:r>
        <w:rPr>
          <w:sz w:val="24"/>
        </w:rPr>
        <w:t>6.成交人在施工期间，成交人需加强施工人员保密意识，服从监狱的日常管理，禁止施工人员携带通讯设备对监狱监管设施进行拍摄，同时对于监狱设施建筑参数落实保密，禁止外泄。</w:t>
      </w:r>
    </w:p>
    <w:p>
      <w:pPr>
        <w:pStyle w:val="null3"/>
        <w:ind w:firstLine="480"/>
        <w:jc w:val="both"/>
      </w:pPr>
      <w:r>
        <w:rPr>
          <w:sz w:val="24"/>
        </w:rPr>
        <w:t>7.成交人需对现场施工人员购买保险，验收合格前的施工现场的所有安全责任及因此产生的经济损失由成交人负责。</w:t>
      </w:r>
    </w:p>
    <w:p>
      <w:pPr>
        <w:pStyle w:val="null3"/>
        <w:ind w:firstLine="480"/>
        <w:jc w:val="both"/>
      </w:pPr>
      <w:r>
        <w:rPr>
          <w:sz w:val="24"/>
        </w:rPr>
        <w:t>8.成交人在项目施工期间，应组建项目管理团队，应包含</w:t>
      </w:r>
      <w:r>
        <w:rPr>
          <w:sz w:val="24"/>
        </w:rPr>
        <w:t>项目经理（项目负责人）</w:t>
      </w:r>
      <w:r>
        <w:rPr>
          <w:sz w:val="24"/>
        </w:rPr>
        <w:t>一名、安全员一名、技术负责人一名、质量主管一名。应完善包括施工员、质量员、材料员、资料员等在内的基本人员配置，确保项目顺利进行和保质保量完成，其中：</w:t>
      </w:r>
    </w:p>
    <w:p>
      <w:pPr>
        <w:pStyle w:val="null3"/>
        <w:ind w:firstLine="480"/>
        <w:jc w:val="both"/>
      </w:pPr>
      <w:r>
        <w:rPr>
          <w:sz w:val="24"/>
        </w:rPr>
        <w:t>（1）项目经理（项目负责人）：应具有建筑类相关专业中级或以上职称；</w:t>
      </w:r>
    </w:p>
    <w:p>
      <w:pPr>
        <w:pStyle w:val="null3"/>
        <w:ind w:firstLine="480"/>
        <w:jc w:val="both"/>
      </w:pPr>
      <w:r>
        <w:rPr>
          <w:sz w:val="24"/>
        </w:rPr>
        <w:t>（2）技术负责人：应具有建筑类相关专业职称；</w:t>
      </w:r>
    </w:p>
    <w:p>
      <w:pPr>
        <w:pStyle w:val="null3"/>
        <w:ind w:firstLine="480"/>
        <w:jc w:val="both"/>
      </w:pPr>
      <w:r>
        <w:rPr>
          <w:sz w:val="24"/>
        </w:rPr>
        <w:t>（3）质量主管：应具有建筑类相关专业职称。</w:t>
      </w:r>
    </w:p>
    <w:p>
      <w:pPr>
        <w:pStyle w:val="null3"/>
        <w:ind w:firstLine="482"/>
        <w:jc w:val="both"/>
      </w:pPr>
      <w:r>
        <w:rPr>
          <w:sz w:val="24"/>
          <w:b/>
        </w:rPr>
        <w:t>（三）工程质量管理要求</w:t>
      </w:r>
    </w:p>
    <w:p>
      <w:pPr>
        <w:pStyle w:val="null3"/>
        <w:ind w:firstLine="480"/>
        <w:jc w:val="both"/>
      </w:pPr>
      <w:r>
        <w:rPr>
          <w:sz w:val="24"/>
        </w:rPr>
        <w:t>1.质量要求：为保证工程质量，主要材料须为原厂正品且质量须达到国家标准、行业标准，技术参数需满足图纸及清单要求，整体工程完工后按《广东省监狱系统政府采购履约验收管理办法》组织验收，质量达到合格（或以上）标准。</w:t>
      </w:r>
    </w:p>
    <w:p>
      <w:pPr>
        <w:pStyle w:val="null3"/>
        <w:ind w:firstLine="480"/>
        <w:jc w:val="both"/>
      </w:pPr>
      <w:r>
        <w:rPr>
          <w:sz w:val="24"/>
        </w:rPr>
        <w:t>2.工程变更按照《省属监狱建设工程施工变更及费用管理规定》执行。</w:t>
      </w:r>
    </w:p>
    <w:p>
      <w:pPr>
        <w:pStyle w:val="null3"/>
        <w:ind w:firstLine="480"/>
        <w:jc w:val="both"/>
      </w:pPr>
      <w:r>
        <w:rPr>
          <w:sz w:val="24"/>
        </w:rPr>
        <w:t>3.质量保修要求：</w:t>
      </w:r>
    </w:p>
    <w:p>
      <w:pPr>
        <w:pStyle w:val="null3"/>
        <w:ind w:firstLine="420"/>
        <w:jc w:val="both"/>
      </w:pPr>
      <w:r>
        <w:rPr>
          <w:sz w:val="24"/>
        </w:rPr>
        <w:t>（1）项目验收合同后，成交人向采购人提交项目质量缺陷保证金，保证金为项目结算金额的3%，可以从履约保证金中扣留。</w:t>
      </w:r>
    </w:p>
    <w:p>
      <w:pPr>
        <w:pStyle w:val="null3"/>
        <w:ind w:firstLine="420"/>
        <w:jc w:val="both"/>
      </w:pPr>
      <w:r>
        <w:rPr>
          <w:sz w:val="24"/>
        </w:rPr>
        <w:t>（2）质量保修期从工程竣工验收合格之日算起。</w:t>
      </w:r>
    </w:p>
    <w:p>
      <w:pPr>
        <w:pStyle w:val="null3"/>
        <w:ind w:firstLine="420"/>
        <w:jc w:val="both"/>
      </w:pPr>
      <w:r>
        <w:rPr>
          <w:sz w:val="24"/>
        </w:rPr>
        <w:t>（3）工程质量保修期为2年。</w:t>
      </w:r>
    </w:p>
    <w:p>
      <w:pPr>
        <w:pStyle w:val="null3"/>
        <w:ind w:firstLine="420"/>
        <w:jc w:val="both"/>
      </w:pPr>
      <w:r>
        <w:rPr>
          <w:sz w:val="24"/>
        </w:rPr>
        <w:t>（4）质量保修责任。</w:t>
      </w:r>
    </w:p>
    <w:p>
      <w:pPr>
        <w:pStyle w:val="null3"/>
        <w:ind w:firstLine="420"/>
        <w:jc w:val="both"/>
      </w:pPr>
      <w:r>
        <w:rPr>
          <w:sz w:val="24"/>
        </w:rPr>
        <w:t>（5）质保期内发现重大隐蔽缺陷或因工程质量引发安全事故，则质量缺陷保证金不予以退回，并追究相应的经济损失及法律责任。</w:t>
      </w:r>
    </w:p>
    <w:p>
      <w:pPr>
        <w:pStyle w:val="null3"/>
        <w:ind w:firstLine="480"/>
        <w:jc w:val="both"/>
      </w:pPr>
      <w:r>
        <w:rPr>
          <w:sz w:val="24"/>
        </w:rPr>
        <w:t>属于保修范围的项目，成交人应在接到采购人通知后的2天内派人保修。成交人未能在规定时间内派人保修的，采购人可自行或委托第三方保修，所需费用在保证金中扣除。发生紧急抢修事故的，成交人在接到通知后，应立即赶赴现场进行抢修。成交人需承诺在接到采购人通知后3个小时内到现场。质保期内项目设施设备保修产生的费用全部由成交人负责。合同质保期满后10个工作日，成交人向采购人提出申请后，采购人审核质保期内扣减费用后，剩余资金无息退还。</w:t>
      </w:r>
    </w:p>
    <w:p>
      <w:pPr>
        <w:pStyle w:val="null3"/>
        <w:ind w:firstLine="482"/>
        <w:jc w:val="both"/>
      </w:pPr>
      <w:r>
        <w:rPr>
          <w:sz w:val="24"/>
          <w:b/>
        </w:rPr>
        <w:t>（四）工程安全文明管理要求</w:t>
      </w:r>
    </w:p>
    <w:p>
      <w:pPr>
        <w:pStyle w:val="null3"/>
        <w:ind w:firstLine="480"/>
        <w:jc w:val="both"/>
      </w:pPr>
      <w:r>
        <w:rPr>
          <w:sz w:val="24"/>
        </w:rPr>
        <w:t>1.安全管理要求：成交人在施工期间应严格遵守《中华人民共和国安全生产法》（国家主席88号令）、《建设工程安全生产管理条例》（中华人民共和国国务院令第393号）以及文明施工、深夜施工、环卫和城管及监狱的管理要求等规定，建立规章制度和防护措施。若违反以上规定，由此造成的经济和法律责任，均由成交人负责。</w:t>
      </w:r>
    </w:p>
    <w:p>
      <w:pPr>
        <w:pStyle w:val="null3"/>
        <w:ind w:firstLine="480"/>
        <w:jc w:val="both"/>
      </w:pPr>
      <w:r>
        <w:rPr>
          <w:sz w:val="24"/>
        </w:rPr>
        <w:t>2.成交人需指定和落实安全生产及文明施工措施，施工期间需严格管理施工人员，保护好已完工工程产品，发生一切安全事故均由承包人自行负责。严格加强管理，如发生盗窃，斗殴等现象，根据情节轻重，追究当事人责任。</w:t>
      </w:r>
    </w:p>
    <w:p>
      <w:pPr>
        <w:pStyle w:val="null3"/>
        <w:ind w:firstLine="480"/>
        <w:jc w:val="both"/>
      </w:pPr>
      <w:r>
        <w:rPr>
          <w:sz w:val="24"/>
        </w:rPr>
        <w:t>3.成交人应妥善保护采购人提供的设备及现场堆放的家具、陈设和工程成品，如造成损失，应照价赔偿。</w:t>
      </w:r>
    </w:p>
    <w:p>
      <w:pPr>
        <w:pStyle w:val="null3"/>
        <w:ind w:firstLine="480"/>
        <w:jc w:val="both"/>
      </w:pPr>
      <w:r>
        <w:rPr>
          <w:sz w:val="24"/>
        </w:rPr>
        <w:t>4.未经采购人同意，成交人擅自拆改原建筑物结构或设备管线，或者施工未按照项目要求，由此发生的损失或事故（包括罚款），由成交人负责并承担损失。</w:t>
      </w:r>
    </w:p>
    <w:p>
      <w:pPr>
        <w:pStyle w:val="null3"/>
        <w:ind w:firstLine="482"/>
        <w:jc w:val="both"/>
      </w:pPr>
      <w:r>
        <w:rPr>
          <w:sz w:val="24"/>
          <w:b/>
        </w:rPr>
        <w:t>（五）施工条件及管理要求：</w:t>
      </w:r>
    </w:p>
    <w:p>
      <w:pPr>
        <w:pStyle w:val="null3"/>
        <w:ind w:firstLine="480"/>
        <w:jc w:val="both"/>
      </w:pPr>
      <w:r>
        <w:rPr>
          <w:sz w:val="24"/>
        </w:rPr>
        <w:t>1.施工条件</w:t>
      </w:r>
    </w:p>
    <w:p>
      <w:pPr>
        <w:pStyle w:val="null3"/>
        <w:ind w:firstLine="480"/>
        <w:jc w:val="both"/>
      </w:pPr>
      <w:r>
        <w:rPr>
          <w:sz w:val="24"/>
        </w:rPr>
        <w:t>（1）采购人不提供施工所需的食宿、办公、临时设施及材料加工场地，均由成交人在施工现场以外自行解决，其费用成交人自理。</w:t>
      </w:r>
    </w:p>
    <w:p>
      <w:pPr>
        <w:pStyle w:val="null3"/>
        <w:ind w:firstLine="480"/>
        <w:jc w:val="both"/>
      </w:pPr>
      <w:r>
        <w:rPr>
          <w:sz w:val="24"/>
        </w:rPr>
        <w:t>（2）施工时间安排：</w:t>
      </w:r>
    </w:p>
    <w:p>
      <w:pPr>
        <w:pStyle w:val="null3"/>
        <w:ind w:firstLine="480"/>
        <w:jc w:val="both"/>
      </w:pPr>
      <w:r>
        <w:rPr>
          <w:sz w:val="24"/>
        </w:rPr>
        <w:t>按照采购人通知的时间进行施工，如遇到特殊情况，以采购人书面或口头通知为准。</w:t>
      </w:r>
    </w:p>
    <w:p>
      <w:pPr>
        <w:pStyle w:val="null3"/>
        <w:ind w:firstLine="480"/>
        <w:jc w:val="both"/>
      </w:pPr>
      <w:r>
        <w:rPr>
          <w:sz w:val="24"/>
        </w:rPr>
        <w:t>（3）成交人的生产用水、电按实际收取，由采购人按照施工要求安装水电表，成交人从安装水电表取电取水，结算期间成交人根据实际用水电量缴交水电费。</w:t>
      </w:r>
    </w:p>
    <w:p>
      <w:pPr>
        <w:pStyle w:val="null3"/>
        <w:ind w:firstLine="480"/>
        <w:jc w:val="both"/>
      </w:pPr>
      <w:r>
        <w:rPr>
          <w:sz w:val="24"/>
        </w:rPr>
        <w:t>（4）成交人应确保施工现场的清洁卫生，建筑垃圾需当日清理干净，不得留在现场过夜。</w:t>
      </w:r>
    </w:p>
    <w:p>
      <w:pPr>
        <w:pStyle w:val="null3"/>
        <w:ind w:firstLine="480"/>
        <w:jc w:val="both"/>
      </w:pPr>
      <w:r>
        <w:rPr>
          <w:sz w:val="24"/>
        </w:rPr>
        <w:t>（5）由于施工地点比较特殊，成交人一旦进场施工，需严格遵守采购人的各项规章制度，包括但不限于：①施工人员在规定的区域施工和活动；②项目经理和管理人员需坚守岗位，因事需离开施工现场超过一天的，需提前向采购人请假，经采购人同意方可离开。</w:t>
      </w:r>
    </w:p>
    <w:p>
      <w:pPr>
        <w:pStyle w:val="null3"/>
        <w:ind w:firstLine="480"/>
        <w:jc w:val="both"/>
      </w:pPr>
      <w:r>
        <w:rPr>
          <w:sz w:val="24"/>
        </w:rPr>
        <w:t>2.管理要求</w:t>
      </w:r>
    </w:p>
    <w:p>
      <w:pPr>
        <w:pStyle w:val="null3"/>
        <w:ind w:firstLine="480"/>
        <w:jc w:val="both"/>
      </w:pPr>
      <w:r>
        <w:rPr>
          <w:sz w:val="24"/>
        </w:rPr>
        <w:t>（1）成交人不许转包，不许擅自分包。不许随意更换响应文件中所报的项目负责人，如确须更换，则事前须征得采购人同意，如有违反，采购人有权解除合同，成交人应退还采购人已支付的全部款项并赔偿由此造成的一切损失（包含质量安全事故、拖延工期、增加投资等损失）。</w:t>
      </w:r>
    </w:p>
    <w:p>
      <w:pPr>
        <w:pStyle w:val="null3"/>
        <w:ind w:firstLine="480"/>
        <w:jc w:val="both"/>
      </w:pPr>
      <w:r>
        <w:rPr>
          <w:sz w:val="24"/>
        </w:rPr>
        <w:t>（2）在工程进行中，成交人要注意保护场内的各种管线和设施。若有任何损坏，须立即通知有关部门和采购人，并由损坏单位承担损失和修复费用。</w:t>
      </w:r>
    </w:p>
    <w:p>
      <w:pPr>
        <w:pStyle w:val="null3"/>
        <w:ind w:firstLine="480"/>
        <w:jc w:val="both"/>
      </w:pPr>
      <w:r>
        <w:rPr>
          <w:sz w:val="24"/>
        </w:rPr>
        <w:t>（3）成交人一旦成交或签订了施工合同后，由于采购人原因停止建设的，成交人应无条件服从，不得以任何理由向采购人提出任何形式索赔。</w:t>
      </w:r>
    </w:p>
    <w:p>
      <w:pPr>
        <w:pStyle w:val="null3"/>
        <w:ind w:firstLine="482"/>
        <w:jc w:val="both"/>
      </w:pPr>
      <w:r>
        <w:rPr>
          <w:sz w:val="24"/>
          <w:b/>
        </w:rPr>
        <w:t>（六）商务要求：</w:t>
      </w:r>
    </w:p>
    <w:p>
      <w:pPr>
        <w:pStyle w:val="null3"/>
        <w:ind w:firstLine="480"/>
        <w:jc w:val="both"/>
      </w:pPr>
      <w:r>
        <w:rPr>
          <w:sz w:val="24"/>
        </w:rPr>
        <w:t>1.工程地点：广东省清远市清城区横荷街道清三公路98号。</w:t>
      </w:r>
    </w:p>
    <w:p>
      <w:pPr>
        <w:pStyle w:val="null3"/>
        <w:ind w:firstLine="480"/>
        <w:jc w:val="both"/>
      </w:pPr>
      <w:r>
        <w:rPr>
          <w:sz w:val="24"/>
        </w:rPr>
        <w:t>★2.项目预算：￥1,508,987.69元，超出采购预算的报价将会视为无效报价。其中暂列金：￥111617.69元，绿色施工安全防护措施费为￥129314.61元。（暂列金、绿色施工安全防护措施费为不可竞争费用，报价时不可变更，未按此固定报价的为无效报价）（报价时提供承诺函，格式见响应文件格式）</w:t>
      </w:r>
    </w:p>
    <w:p>
      <w:pPr>
        <w:pStyle w:val="null3"/>
        <w:ind w:firstLine="480"/>
        <w:jc w:val="both"/>
      </w:pPr>
      <w:r>
        <w:rPr>
          <w:sz w:val="24"/>
        </w:rPr>
        <w:t>3.施工工期及要求：</w:t>
      </w:r>
    </w:p>
    <w:p>
      <w:pPr>
        <w:pStyle w:val="null3"/>
        <w:ind w:firstLine="480"/>
        <w:jc w:val="both"/>
      </w:pPr>
      <w:r>
        <w:rPr>
          <w:sz w:val="24"/>
        </w:rPr>
        <w:t>（1）按要求完成采购范围内全部工程内容，开工日期以开工令日期为准。整个工程须于180个日历天内完成。</w:t>
      </w:r>
    </w:p>
    <w:p>
      <w:pPr>
        <w:pStyle w:val="null3"/>
        <w:ind w:firstLine="480"/>
        <w:jc w:val="both"/>
      </w:pPr>
      <w:r>
        <w:rPr>
          <w:sz w:val="24"/>
        </w:rPr>
        <w:t>（2）竣工日期以采购人签认的竣工时间为准。工程实施过程中，出现下列情形，经采购人确认，工期予以顺延：不可抗力因素的；由于设计变更，致使工程量重大增加者（超过总量的10%）；采购人要求调整施工计划的。</w:t>
      </w:r>
    </w:p>
    <w:p>
      <w:pPr>
        <w:pStyle w:val="null3"/>
        <w:ind w:firstLine="480"/>
        <w:jc w:val="both"/>
      </w:pPr>
      <w:r>
        <w:rPr>
          <w:sz w:val="24"/>
        </w:rPr>
        <w:t>（3）上述的施工总工期，如因成交人的原因导致工程不能按时完成，从延期的第2个日历天起，每天应向采购人支付合同总价的1‰作为违约金。逾期超过30个日历天，采购人有权解除本合同，成交人除应退还采购人全部已支付款项外，还应按合同总价的10％向采购人支付违约金，并赔偿采购人全部经济损失。施工总工期为硬性工期（可能出现的局部设计变更等均已包括在内），成交人需采取一切措施保证，不允许延误。</w:t>
      </w:r>
    </w:p>
    <w:p>
      <w:pPr>
        <w:pStyle w:val="null3"/>
        <w:ind w:firstLine="480"/>
        <w:jc w:val="both"/>
      </w:pPr>
      <w:r>
        <w:rPr>
          <w:sz w:val="24"/>
        </w:rPr>
        <w:t>（4）各报价人可以根据企业实际情况，缩短工程工期。供应商因赶工而需要增加费用应于报价中考虑。</w:t>
      </w:r>
    </w:p>
    <w:p>
      <w:pPr>
        <w:pStyle w:val="null3"/>
        <w:ind w:firstLine="480"/>
        <w:jc w:val="both"/>
      </w:pPr>
      <w:r>
        <w:rPr>
          <w:sz w:val="24"/>
        </w:rPr>
        <w:t>4.验收要求：</w:t>
      </w:r>
    </w:p>
    <w:p>
      <w:pPr>
        <w:pStyle w:val="null3"/>
        <w:ind w:firstLine="480"/>
        <w:jc w:val="both"/>
      </w:pPr>
      <w:r>
        <w:rPr>
          <w:sz w:val="24"/>
        </w:rPr>
        <w:t>（1）本工程质量应达到《监狱建设设计标准（JGJ446-2018）》《建筑与市政工程施工质量控制通用规范（GB55032-2022）》《建筑工程施工质量验收统一标准（GB50300-2013）》及广东省监狱管理局细化监狱建筑建设设计标准要求的验收标准。</w:t>
      </w:r>
    </w:p>
    <w:p>
      <w:pPr>
        <w:pStyle w:val="null3"/>
        <w:ind w:firstLine="480"/>
        <w:jc w:val="both"/>
      </w:pPr>
      <w:r>
        <w:rPr>
          <w:sz w:val="24"/>
        </w:rPr>
        <w:t>（2）采购人、成交人双方应及时办理隐蔽工程和中间工程的检查与验收手续。成交人应提前3天书面通知采购人验收，如采购人不按时参加隐蔽工程和中间工程验收，成交人可自行验收，采购人应予承认。若采购人要求复验时，成交人应按要求办理复验。由此造成停工的，则工期顺延；若复验不合格，其复验及返工费用由乙方承担，工期也予顺延。如乙方未通知采购人即自行验收，采购人不予承认，此事项如采购人要求复验时，成交人应承担因此引起的所有损失费用和贻误工期的责任。</w:t>
      </w:r>
    </w:p>
    <w:p>
      <w:pPr>
        <w:pStyle w:val="null3"/>
        <w:ind w:firstLine="480"/>
        <w:jc w:val="both"/>
      </w:pPr>
      <w:r>
        <w:rPr>
          <w:sz w:val="24"/>
        </w:rPr>
        <w:t>（3）由于成交人原因造成质量事故,其返工费用由成交人承担，工期不顺延。造成采购人或任何第三方人身、财产损失的，由成交人承担赔偿责任。</w:t>
      </w:r>
    </w:p>
    <w:p>
      <w:pPr>
        <w:pStyle w:val="null3"/>
        <w:ind w:firstLine="480"/>
        <w:jc w:val="both"/>
      </w:pPr>
      <w:r>
        <w:rPr>
          <w:sz w:val="24"/>
        </w:rPr>
        <w:t>（4）工程竣工后，成交人应通知采购人验收，采购人自接到验收通知后应及时确认施工完成情况。10日内组织施工方、设计、监理和监狱相关部门进行验收。验收要求、验收标准及方法如下：严格按采购人提供的施工图进行施工，按照设计文件和有关技术标准 、规范和合同规定施工，主要材料须为原厂正品且质量须达到国家标准、行业标准，技术参数需满足图纸及清单要求，依照设计图纸进行逐项验收，需要成交人进行技术交底，验收小组对项目四扇电动门功能进行测试，隔离网、立柱、拉杆、蛇腹型刀刺网材质的尺寸、材质符合设计要求，线路规整后的线路无故障，正常使用，验收标准按国家颁发的现行验收标准执行应达到合格标准。</w:t>
      </w:r>
    </w:p>
    <w:p>
      <w:pPr>
        <w:pStyle w:val="null3"/>
        <w:ind w:firstLine="480"/>
        <w:jc w:val="both"/>
      </w:pPr>
      <w:r>
        <w:rPr>
          <w:sz w:val="24"/>
        </w:rPr>
        <w:t>5.付款方式：</w:t>
      </w:r>
    </w:p>
    <w:p>
      <w:pPr>
        <w:pStyle w:val="null3"/>
        <w:ind w:firstLine="480"/>
        <w:jc w:val="both"/>
      </w:pPr>
      <w:r>
        <w:rPr>
          <w:sz w:val="24"/>
        </w:rPr>
        <w:t>（1）工程预付款：合同签订后10个工作日内，成交人支付合同总价的5%作为履约保证金（以支票、汇票、本票或者金融机构、担保机构出具的保函等非现金形式提交，项目验收合格、结算审核通过后，无息退还）给采购人。采购人在确认收到成交人提交的履约保证金、成交人进场后按合同总价的30%支付预付款。</w:t>
      </w:r>
    </w:p>
    <w:p>
      <w:pPr>
        <w:pStyle w:val="null3"/>
        <w:ind w:firstLine="480"/>
        <w:jc w:val="both"/>
      </w:pPr>
      <w:r>
        <w:rPr>
          <w:sz w:val="24"/>
        </w:rPr>
        <w:t>（2）工程进度款：工程累计进度达60%时，付款至合同总价的60%（本期抵扣合同总价的30%预付款，实际支付合同总价的30%）。</w:t>
      </w:r>
    </w:p>
    <w:p>
      <w:pPr>
        <w:pStyle w:val="null3"/>
        <w:ind w:firstLine="480"/>
        <w:jc w:val="both"/>
      </w:pPr>
      <w:r>
        <w:rPr>
          <w:sz w:val="24"/>
        </w:rPr>
        <w:t>（3）项目初验完成后，付款至合同总价的90%（本期抵扣合同总价的60%预付款，实际支付合同总价的30%）。</w:t>
      </w:r>
    </w:p>
    <w:p>
      <w:pPr>
        <w:pStyle w:val="null3"/>
        <w:ind w:firstLine="480"/>
        <w:jc w:val="both"/>
      </w:pPr>
      <w:r>
        <w:rPr>
          <w:sz w:val="24"/>
        </w:rPr>
        <w:t>（4）项目竣工验收合格，成交人根据采购人项目管理要求上报工程结算资料，经采购人审核确认后，报送至具有资质的第三方结算审核，审定结算价后，成交人根据实际水电使用量进行缴交水电费。采购人在收到成交人的质量缺陷保证金（结算金额3%），工程结算经采购人审计部门确定后，采购人支付至结算总价的100%。</w:t>
      </w:r>
    </w:p>
    <w:p>
      <w:pPr>
        <w:pStyle w:val="null3"/>
        <w:ind w:firstLine="480"/>
        <w:jc w:val="both"/>
      </w:pPr>
      <w:r>
        <w:rPr>
          <w:sz w:val="24"/>
        </w:rPr>
        <w:t>（5）每次支付工程款需凭有效的、合法的税务发票支付。</w:t>
      </w:r>
    </w:p>
    <w:p>
      <w:pPr>
        <w:pStyle w:val="null3"/>
        <w:ind w:firstLine="480"/>
        <w:jc w:val="both"/>
      </w:pPr>
      <w:r>
        <w:rPr>
          <w:sz w:val="24"/>
        </w:rPr>
        <w:t>6. 报价要求：</w:t>
      </w:r>
    </w:p>
    <w:p>
      <w:pPr>
        <w:pStyle w:val="null3"/>
        <w:ind w:firstLine="480"/>
        <w:jc w:val="both"/>
      </w:pPr>
      <w:r>
        <w:rPr>
          <w:sz w:val="24"/>
        </w:rPr>
        <w:t>★（1）供应商的总报价不能超过采购人公布的最高限价，供应商的总报价超过采购人公布的最高限价的将不通过符合性审查。</w:t>
      </w:r>
    </w:p>
    <w:p>
      <w:pPr>
        <w:pStyle w:val="null3"/>
        <w:ind w:firstLine="480"/>
        <w:jc w:val="both"/>
      </w:pPr>
      <w:r>
        <w:rPr>
          <w:sz w:val="24"/>
        </w:rPr>
        <w:t>（2）如果磋商小组认为供应商的报价明显低于其他通过符合性审查供应商的报价，有可能影响产品质量或者不能诚信履约的，将要求其在评审现场合理的时间内提供书面说明，相关证明材料内容包括但不限于：①报价清单中每个项目子项及措施项目的单价分析（漏项视为理由不充分）；②主要用工方式和各工种人工日工资分析；③主要材料选购方式及其主要材料的价格分析，本项目使用的主要材料要有出厂合格证明、试验报告，及具有法律效率的检测部门出具的检验报告等资料，并提供至少一份副本给用户作为存档；④主要机械的成本分析。分析说明须进一步量化并提供佐证材料（佐证材料须涉及参与上述分析的每一个支撑数据），佐证材料包括但不限于：①报价供货商负责的在建或近一年内完工的类似工程项目中相应各工种工人工资结算表（有工人签名以及业主或监理单位的确认，同时提供成交通知书、验收报告）；②主要材料报价清单；③拟投入本工程的机械台班租赁合同，自有机械提供相应的设备登记证和分析机械台班使用费用等。如单价分析涉及综合定额消耗量的变动，须作进一步的分析说明并提供佐证材料。</w:t>
      </w:r>
    </w:p>
    <w:p>
      <w:pPr>
        <w:pStyle w:val="null3"/>
        <w:ind w:firstLine="480"/>
        <w:jc w:val="both"/>
      </w:pPr>
      <w:r>
        <w:rPr>
          <w:sz w:val="24"/>
        </w:rPr>
        <w:t>（3）响应文件中需注明供应商所选用的材料设备的产地、生产厂家、品牌、规格、型号、等级、单价等。</w:t>
      </w:r>
    </w:p>
    <w:p>
      <w:pPr>
        <w:pStyle w:val="null3"/>
        <w:ind w:firstLine="480"/>
        <w:jc w:val="both"/>
      </w:pPr>
      <w:r>
        <w:rPr>
          <w:sz w:val="24"/>
        </w:rPr>
        <w:t>（4）供应商除按采购人提供的工程量清单报价外，还应依据图纸及报价前施工现场实际情况认真核对工程量清单，如供应商认为工程量清单有漏项或存在较大的错误，供应商应在磋商截止时间前书面提出，经采购人核对后修正，同时将修正后的工程量清单发给所有供应商。一经成交，除采购人确认的变更项目按实际计算工程量增减外，对响应文件中的工程量的单价不再给予任何调整。</w:t>
      </w:r>
    </w:p>
    <w:p>
      <w:pPr>
        <w:pStyle w:val="null3"/>
        <w:ind w:firstLine="480"/>
        <w:jc w:val="both"/>
      </w:pPr>
      <w:r>
        <w:rPr>
          <w:sz w:val="24"/>
        </w:rPr>
        <w:t>7.其他要求：</w:t>
      </w:r>
    </w:p>
    <w:p>
      <w:pPr>
        <w:pStyle w:val="null3"/>
        <w:ind w:firstLine="480"/>
        <w:jc w:val="both"/>
      </w:pPr>
      <w:r>
        <w:rPr>
          <w:sz w:val="24"/>
        </w:rPr>
        <w:t>供应商应承担所有与编写和提交响应文件有关的费用，不论报价的结果如何，采购代理机构、采购人在任何情况下均无义务和责任承担这些费用。</w:t>
      </w:r>
    </w:p>
    <w:p>
      <w:pPr>
        <w:pStyle w:val="null3"/>
        <w:ind w:firstLine="480"/>
        <w:jc w:val="both"/>
      </w:pPr>
      <w:r>
        <w:rPr>
          <w:sz w:val="24"/>
        </w:rPr>
        <w:t>附件1：工程量清单</w:t>
      </w:r>
    </w:p>
    <w:p>
      <w:pPr>
        <w:pStyle w:val="null3"/>
        <w:ind w:firstLine="480"/>
        <w:jc w:val="both"/>
      </w:pPr>
      <w:r>
        <w:rPr>
          <w:sz w:val="24"/>
        </w:rPr>
        <w:t>附件2：图纸</w:t>
      </w:r>
    </w:p>
    <w:p>
      <w:pPr>
        <w:pStyle w:val="null3"/>
      </w:pPr>
      <w:r>
        <w:rPr/>
        <w:t>采购包1（广东省清远监狱东面和南面围墙架设隔离网工程项目）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按要求完成采购范围内全部工程内容，开工日期以开工令日期为准。整个工程须于180个日历天内完成。</w:t>
            </w:r>
          </w:p>
        </w:tc>
      </w:tr>
      <w:tr>
        <w:tc>
          <w:tcPr>
            <w:tcW w:type="dxa" w:w="4153"/>
          </w:tcPr>
          <w:p>
            <w:pPr>
              <w:pStyle w:val="null3"/>
            </w:pPr>
            <w:r>
              <w:rPr/>
              <w:t>标的提供的地点</w:t>
            </w:r>
          </w:p>
        </w:tc>
        <w:tc>
          <w:tcPr>
            <w:tcW w:type="dxa" w:w="4153"/>
          </w:tcPr>
          <w:p>
            <w:pPr>
              <w:pStyle w:val="null3"/>
            </w:pPr>
            <w:r>
              <w:rPr/>
              <w:t>广东省清远市清城区横荷街道清三公路98号。</w:t>
            </w:r>
          </w:p>
        </w:tc>
      </w:tr>
      <w:tr>
        <w:tc>
          <w:tcPr>
            <w:tcW w:type="dxa" w:w="4153"/>
          </w:tcPr>
          <w:p>
            <w:pPr>
              <w:pStyle w:val="null3"/>
            </w:pPr>
            <w:r>
              <w:rPr/>
              <w:t>付款方式</w:t>
            </w:r>
          </w:p>
        </w:tc>
        <w:tc>
          <w:tcPr>
            <w:tcW w:type="dxa" w:w="4153"/>
          </w:tcPr>
          <w:p>
            <w:pPr>
              <w:pStyle w:val="null3"/>
            </w:pPr>
            <w:r>
              <w:rPr/>
              <w:t>1期：支付比例30%,合同签订后10个工作日内，成交人交纳履约保证金（以支票、汇票、本票或者金融机构、担保机构出具的保函等非现金形式提交，项目验收合格、结算审核通过后，无息退还），成交人进场后按合同总价的30%支付预付款。</w:t>
            </w:r>
          </w:p>
          <w:p>
            <w:pPr>
              <w:pStyle w:val="null3"/>
            </w:pPr>
            <w:r>
              <w:rPr/>
              <w:t>2期：支付比例30%,工程累计进度达60%时，付款至合同总价的60%（本期抵扣合同总价的30%预付款，实际支付合同总价的30%）。</w:t>
            </w:r>
          </w:p>
          <w:p>
            <w:pPr>
              <w:pStyle w:val="null3"/>
            </w:pPr>
            <w:r>
              <w:rPr/>
              <w:t>3期：支付比例30%,项目初验完成后，付款至合同总价的90%（本期抵扣合同总价的60%预付款，实际支付合同总价的30%）。</w:t>
            </w:r>
          </w:p>
          <w:p>
            <w:pPr>
              <w:pStyle w:val="null3"/>
            </w:pPr>
            <w:r>
              <w:rPr/>
              <w:t>4期：支付比例10%,项目竣工验收合格，成交人根据采购人项目管理要求上报工程结算资料，经采购人审核确认后，报送至具有资质的第三方结算审核，审定结算价后，成交人根据实际水电使用量进行缴交水电费。采购人在收到成交人的质量缺陷保证金（结算金额3%），工程结算经采购人审计部门确定后，采购人支付至结算总价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1期：见第二章 采购需求。</w:t>
            </w:r>
          </w:p>
        </w:tc>
      </w:tr>
      <w:tr>
        <w:tc>
          <w:tcPr>
            <w:tcW w:type="dxa" w:w="4153"/>
          </w:tcPr>
          <w:p>
            <w:pPr>
              <w:pStyle w:val="null3"/>
            </w:pPr>
            <w:r>
              <w:rPr/>
              <w:t>履约保证金</w:t>
            </w:r>
          </w:p>
        </w:tc>
        <w:tc>
          <w:tcPr>
            <w:tcW w:type="dxa" w:w="4153"/>
          </w:tcPr>
          <w:p>
            <w:pPr>
              <w:pStyle w:val="null3"/>
            </w:pPr>
            <w:r>
              <w:rPr/>
              <w:t>收取比例：5%,说明：1.合同签订后10个工作日内支付合同总价的5%作为履约保证金（以支票、汇票、本票或者金融机构、担保机构出具的保函等非现金形式提交，项目验收合格、结算审核通过后，无息退还）给采购人。 2.项目完成结算审核，扣留项目质量缺陷担保金后，剩余资金无息退还，以履约保函形式提交的，该履约保函自动失效。 3.如在合同期内，成交人自行停止合约或违反合同有关规定被采购人终止合约的，则履约保证金归采购人所有。若成交人不履行或不适当履行其合同义务导致采购人蒙受损失的，采购人有权直接从履约保证金中扣除相应违约金或损失赔偿款项；违约金或给采购人造成的损失超过履约保证金数额的，成交人应对超出部分给予赔偿。</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质量保证金，收取比例：合同金额3%，说明： （1）项目验收合同后，成交方向采购人提交项目质量缺陷保证金，保证金为合同金额的3%，可以从履约保证金中扣留。 （2）质量保修期从工程竣工验收合格之日算起。 （3）工程质量保修期为2年。 （4）质量保修责任。 （5）质保期内发现重大隐蔽缺陷或因工程质量引发安全事故，则质量缺陷保证金不予以退回。 属于保修范围的项目，成交人应在接到采购人通知后的2天内派人保修。成交人未能在规定时间内派人保修的，采购人可自行或委托第三方保修，所需费用在保证金中扣除。发生紧急抢修事故的，成交人在接到通知后，应立即赶赴现场进行抢修。成交人需承诺在接到采购人通知后3个小时内到现场。质保期内项目设施设备保修产生的费用全部由成交人负责。合同质保期满后10个工作日，成交人向采购人提出申请后，采购人审核质保期内扣减费用后，剩余资金无息退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广东省清远监狱东面和南面围墙架设隔离网工程项目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1,508,987.69</w:t>
            </w:r>
          </w:p>
        </w:tc>
        <w:tc>
          <w:tcPr>
            <w:tcW w:type="dxa" w:w="933"/>
          </w:tcPr>
          <w:p>
            <w:pPr>
              <w:pStyle w:val="null3"/>
              <w:jc w:val="right"/>
            </w:pPr>
            <w:r>
              <w:rPr/>
              <w:t>1,508,987.69</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广东省清远监狱东面和南面围墙架设隔离网工程项目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首次报价截止之日起项目负责人未担任其他在建工程项目的项目负责人。（</w:t>
            </w:r>
            <w:r>
              <w:rPr>
                <w:sz w:val="24"/>
              </w:rPr>
              <w:t>首次报价时提供加盖报价人公章的承诺函，格式见响应文件格式</w:t>
            </w:r>
            <w:r>
              <w:rPr>
                <w:sz w:val="24"/>
              </w:rPr>
              <w:t>）</w:t>
            </w:r>
          </w:p>
        </w:tc>
      </w:tr>
      <w:tr>
        <w:tc>
          <w:tcPr>
            <w:tcW w:type="dxa" w:w="2076"/>
          </w:tcPr>
          <w:p/>
        </w:tc>
        <w:tc>
          <w:tcPr>
            <w:tcW w:type="dxa" w:w="415"/>
          </w:tcPr>
          <w:p>
            <w:pPr>
              <w:pStyle w:val="null3"/>
            </w:pPr>
            <w:r>
              <w:rPr/>
              <w:t>2</w:t>
            </w:r>
          </w:p>
        </w:tc>
        <w:tc>
          <w:tcPr>
            <w:tcW w:type="dxa" w:w="5814"/>
          </w:tcPr>
          <w:p>
            <w:pPr>
              <w:pStyle w:val="null3"/>
            </w:pPr>
            <w:r>
              <w:rPr>
                <w:sz w:val="24"/>
              </w:rPr>
              <w:t>本工程不可转包、分包。（报价时提供承诺函，格式见响应文件格式）</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rPr>
              <w:t>项目预算：￥1,508,987.69元，超出采购预算的报价将会视为无效报价。其中暂列金：￥111617.69元，绿色施工安全防护措施费为￥129314.61元。（暂列金、绿色施工安全防护措施费为不可竞争费用，报价时不可变更，未按此固定报价的为无效报价）（报价时提供承诺函，格式见响应文件格式）</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4"/>
              </w:rPr>
              <w:t>（1）供应商的总报价不能超过采购人公布的最高限价，供应商的总报价超过采购人公布的最高限价的将不通过符合性审查。</w:t>
            </w:r>
          </w:p>
        </w:tc>
      </w:tr>
      <w:tr>
        <w:tc>
          <w:tcPr>
            <w:tcW w:type="dxa" w:w="2076"/>
          </w:tcPr>
          <w:p/>
        </w:tc>
        <w:tc>
          <w:tcPr>
            <w:tcW w:type="dxa" w:w="415"/>
          </w:tcPr>
          <w:p>
            <w:pPr>
              <w:pStyle w:val="null3"/>
            </w:pPr>
            <w:r>
              <w:rPr/>
              <w:t>5</w:t>
            </w:r>
          </w:p>
        </w:tc>
        <w:tc>
          <w:tcPr>
            <w:tcW w:type="dxa" w:w="5814"/>
          </w:tcPr>
          <w:p>
            <w:pPr>
              <w:pStyle w:val="null3"/>
            </w:pPr>
            <w:r>
              <w:rPr>
                <w:sz w:val="24"/>
              </w:rPr>
              <w:t>（2）如果磋商小组认为供应商的报价明显低于其他通过符合性审查供应商的报价，有可能影响产品质量或者不能诚信履约的，将要求其在评审现场合理的时间内提供书面说明，相关证明材料内容包括但不限于：①报价清单中每个项目子项及措施项目的单价分析（漏项视为理由不充分）；②主要用工方式和各工种人工日工资分析；③主要材料选购方式及其主要材料的价格分析，本项目使用的主要材料要有出厂合格证明、试验报告，及具有法律效率的检测部门出具的检验报告等资料，并提供至少一份副本给用户作为存档；④主要机械的成本分析。分析说明须进一步量化并提供佐证材料（佐证材料须涉及参与上述分析的每一个支撑数据），佐证材料包括但不限于：①报价供货商负责的在建或近一年内完工的类似工程项目中相应各工种工人工资结算表（有工人签名以及业主或监理单位的确认，同时提供成交通知书、验收报告）；②主要材料报价清单；③拟投入本工程的机械台班租赁合同，自有机械提供相应的设备登记证和分析机械台班使用费用等。如单价分析涉及综合定额消耗量的变动，须作进一步的分析说明并提供佐证材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广东省清远监狱</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从提交投标（响应）文件的截止之日起100日历天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省物价局关于政府采购中心招标采购代理服务收费问题的复函（粤价函〔2013〕1233号）规定的收费标准计价。收费金额按差额定率累进法计算，具体收费标准按下浮20%计算（若按本标准计算的服务费低于2000元时，按2000元收取）:中标金额100万元以下，费率1.0%，100－500万元，费率0.7%。 注：（1）中标服务费以人民币支付。（2）中标服务费支付方式：一次性以电汇、支票或现金等形式支付。（3）如成交供应商放弃中标或因违法违规行为被取消中标资格的，代理服务费不予退还。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；请各供应商在响应文件递交截止时间前按须知前附表规定的金额递交至</w:t>
      </w:r>
      <w:r>
        <w:rPr/>
        <w:t>广州程启招标代理有限公司</w:t>
      </w:r>
      <w:r>
        <w:rPr/>
        <w:t>，到账情况以开启时</w:t>
      </w:r>
      <w:r>
        <w:rPr/>
        <w:t>广州程启招标代理有限公司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广州程启招标代理有限公司网（www.gzcqc.com）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清远监狱东面和南面围墙架设隔离网工程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采购包1（广东省清远监狱东面和南面围墙架设隔离网工程项目）：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采购包1（广东省清远监狱东面和南面围墙架设隔离网工程项目）：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提供磋商截止日前6个月内任意1个月依法缴纳税收和社会保障资金的相关材料。如依法免税或不需要缴纳社会保障资金的，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供应商必须具有良好的商业信誉和健全的财务会计制度（提供以下2种证明材料之一：①2023年度经会计师事务所审计的财务状况报告；②基本开户行出具的资信证明和《基本存款账号信息》）。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供应商具有行政主管部门颁发的有效建筑工程施工总承包三级（或以上）资质或市政工程施工总承包三级（或以上）资质</w:t>
            </w:r>
          </w:p>
        </w:tc>
        <w:tc>
          <w:tcPr>
            <w:tcW w:type="dxa" w:w="4238"/>
          </w:tcPr>
          <w:p>
            <w:pPr>
              <w:pStyle w:val="null3"/>
            </w:pPr>
            <w:r>
              <w:rPr/>
              <w:t>供应商具有行政主管部门颁发的有效建筑工程施工总承包三级（或以上）资质或市政工程施工总承包三级（或以上）资质，提供有效证书复印件。如供应商的资质已按《住房和城乡建设部关于印发建设工程企业资质管理制度改革方案的通知》（建市〔2020〕94号）对应关系换发新资质证书，则资质标准按其对应关系以及新的资质管理有关规定（如有）执行）（如国家另有规定，则适用其规定）</w:t>
            </w:r>
          </w:p>
        </w:tc>
      </w:tr>
      <w:tr>
        <w:tc>
          <w:tcPr>
            <w:tcW w:type="dxa" w:w="890"/>
          </w:tcPr>
          <w:p>
            <w:pPr>
              <w:pStyle w:val="null3"/>
            </w:pPr>
            <w:r>
              <w:rPr/>
              <w:t>10</w:t>
            </w:r>
          </w:p>
        </w:tc>
        <w:tc>
          <w:tcPr>
            <w:tcW w:type="dxa" w:w="3178"/>
          </w:tcPr>
          <w:p>
            <w:pPr>
              <w:pStyle w:val="null3"/>
            </w:pPr>
            <w:r>
              <w:rPr/>
              <w:t>供应商须具有建设行政主管部门颁发的有效安全生产许可证</w:t>
            </w:r>
          </w:p>
        </w:tc>
        <w:tc>
          <w:tcPr>
            <w:tcW w:type="dxa" w:w="4238"/>
          </w:tcPr>
          <w:p>
            <w:pPr>
              <w:pStyle w:val="null3"/>
            </w:pPr>
            <w:r>
              <w:rPr/>
              <w:t>供应商须具有建设行政主管部门颁发的有效安全生产许可证，提供有效证书复印件。（如国家另有规定，则适用其规定）</w:t>
            </w:r>
          </w:p>
        </w:tc>
      </w:tr>
      <w:tr>
        <w:tc>
          <w:tcPr>
            <w:tcW w:type="dxa" w:w="890"/>
          </w:tcPr>
          <w:p>
            <w:pPr>
              <w:pStyle w:val="null3"/>
            </w:pPr>
            <w:r>
              <w:rPr/>
              <w:t>11</w:t>
            </w:r>
          </w:p>
        </w:tc>
        <w:tc>
          <w:tcPr>
            <w:tcW w:type="dxa" w:w="3178"/>
          </w:tcPr>
          <w:p>
            <w:pPr>
              <w:pStyle w:val="null3"/>
            </w:pPr>
            <w:r>
              <w:rPr/>
              <w:t>拟担任本工程项目负责人为建筑工程专业二级（或以上）级别的注册建造师，持有安全生产考核合格证（B类）或能够提供建筑施工企业管理人员安全生产考核信息系统安全生产管理人员证书信息的网页截图。</w:t>
            </w:r>
          </w:p>
        </w:tc>
        <w:tc>
          <w:tcPr>
            <w:tcW w:type="dxa" w:w="4238"/>
          </w:tcPr>
          <w:p>
            <w:pPr>
              <w:pStyle w:val="null3"/>
            </w:pPr>
            <w:r>
              <w:rPr/>
              <w:t>拟担任本工程项目负责人为建筑工程专业二级（或以上）级别的注册建造师，持有安全生产考核合格证（B类）或能够提供建筑施工企业管理人员安全生产考核信息系统安全生产管理人员证书信息的网页截图；注：建造师的专业及等级标准按《注册建造师执业管理办法（试行）》及《注册建造师执业工程规模标准（试行）》。根据广东省建设厅《关于明确省外二级建造师入粤注册和执业有关问题的通知》（粤建市函〔2011〕218号），二级建造师执业资格证书、注册证书仅限所在行政区域内有效，不得跨省执业。供应商提供有效的二级建造师执业资格证书或提供省建设执业资格注册中心“取得二级建筑师、二级结构工程师、二级建造师执业资格证书持证人员从业情况信息公开平台”上有效的《二级建造师执业资格证书持证人员从业情况信息公开证明》。</w:t>
            </w:r>
          </w:p>
        </w:tc>
      </w:tr>
      <w:tr>
        <w:tc>
          <w:tcPr>
            <w:tcW w:type="dxa" w:w="890"/>
          </w:tcPr>
          <w:p>
            <w:pPr>
              <w:pStyle w:val="null3"/>
            </w:pPr>
            <w:r>
              <w:rPr/>
              <w:t>12</w:t>
            </w:r>
          </w:p>
        </w:tc>
        <w:tc>
          <w:tcPr>
            <w:tcW w:type="dxa" w:w="3178"/>
          </w:tcPr>
          <w:p>
            <w:pPr>
              <w:pStyle w:val="null3"/>
            </w:pPr>
            <w:r>
              <w:rPr/>
              <w:t>专职安全员须具有安全生产考核合格证（C类）或能够提供建筑施工企业管理人员安全生产考核信息系统专职安全生产管理人员证书信息的网页截图。项目负责人和安全员不得为同一人。</w:t>
            </w:r>
          </w:p>
        </w:tc>
        <w:tc>
          <w:tcPr>
            <w:tcW w:type="dxa" w:w="4238"/>
          </w:tcPr>
          <w:p>
            <w:pPr>
              <w:pStyle w:val="null3"/>
            </w:pPr>
            <w:r>
              <w:rPr/>
              <w:t>专职安全员须具有安全生产考核合格证（C类）或能够提供建筑施工企业管理人员安全生产考核信息系统专职安全生产管理人员证书信息的网页截图。项目负责人和安全员不得为同一人。</w:t>
            </w:r>
          </w:p>
        </w:tc>
      </w:tr>
      <w:tr>
        <w:tc>
          <w:tcPr>
            <w:tcW w:type="dxa" w:w="890"/>
          </w:tcPr>
          <w:p>
            <w:pPr>
              <w:pStyle w:val="null3"/>
            </w:pPr>
            <w:r>
              <w:rPr/>
              <w:t>13</w:t>
            </w:r>
          </w:p>
        </w:tc>
        <w:tc>
          <w:tcPr>
            <w:tcW w:type="dxa" w:w="3178"/>
          </w:tcPr>
          <w:p>
            <w:pPr>
              <w:pStyle w:val="null3"/>
            </w:pPr>
            <w:r>
              <w:rPr/>
              <w:t>本项目不接受联合体参与响应。</w:t>
            </w:r>
          </w:p>
        </w:tc>
        <w:tc>
          <w:tcPr>
            <w:tcW w:type="dxa" w:w="4238"/>
          </w:tcPr>
          <w:p>
            <w:pPr>
              <w:pStyle w:val="null3"/>
            </w:pPr>
            <w:r>
              <w:rPr/>
              <w:t>本项目不接受联合体参与响应。</w:t>
            </w:r>
          </w:p>
        </w:tc>
      </w:tr>
      <w:tr>
        <w:tc>
          <w:tcPr>
            <w:tcW w:type="dxa" w:w="890"/>
          </w:tcPr>
          <w:p>
            <w:pPr>
              <w:pStyle w:val="null3"/>
            </w:pPr>
            <w:r>
              <w:rPr/>
              <w:t>14</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本项目属于专门面向中小企业采购的项目。供应商须符合本项目采购标的对应行业（建筑业）的政策划分标准的中小企业。监狱企业、残疾人福利性单位视同小型、微型企业。 注：中小企业以供应商填写的《中小企业声明函（工程）》（见投标（响应）文件格式）为判定标准，残疾人福利性单位以供应商填写的《残疾人福利性单位声明函》（见投标（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采购包1（广东省清远监狱东面和南面围墙架设隔离网工程项目）：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响应有效期是否为100天。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采购包1(广东省清远监狱东面和南面围墙架设隔离网工程项目):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技术部分38.0分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施工方案 (10.0分)</w:t>
            </w:r>
            <w:r>
              <w:rPr/>
              <w:t>，（等次分值选择：</w:t>
            </w:r>
            <w:r>
              <w:rPr/>
              <w:t>0.0;</w:t>
            </w:r>
            <w:r>
              <w:rPr/>
              <w:t>1.0;</w:t>
            </w:r>
            <w:r>
              <w:rPr/>
              <w:t>4.0;</w:t>
            </w:r>
            <w:r>
              <w:rPr/>
              <w:t>7.0;</w:t>
            </w:r>
            <w:r>
              <w:rPr/>
              <w:t>10.0;</w:t>
            </w:r>
            <w:r>
              <w:rPr/>
              <w:t>）</w:t>
            </w:r>
          </w:p>
        </w:tc>
        <w:tc>
          <w:tcPr>
            <w:tcW w:type="dxa" w:w="5076"/>
          </w:tcPr>
          <w:p>
            <w:pPr>
              <w:pStyle w:val="null3"/>
              <w:jc w:val="left"/>
            </w:pPr>
            <w:r>
              <w:rPr/>
              <w:t>根据采购需求项目总体方案要求、整体的技术要求、工程量清单及图纸、施工条件及管理要求，各供应商应充分考虑施工过程的实施情况，提供不限于施工组织、施工工艺、重难点等编写本项目施工方案： （1）方案完整有序、详细具体；施工方法符合现行国家施工规范；施工工艺及施工技术科学合理、高效可行，能提高工程施工效率的，满足且优于采购需求，得10分； （2）方案完整、详细；施工方法符合现行国家施工规范；施工工艺及施工技术合理、可行，能保证工程施工效率的，满足采购需求，得7分； （3）方案较完整、详细；施工方法符合现行国家施工规范；施工工艺及施工技术较合理、可行，能保证工程施工效率的，部分不满足采购需求，得4分； （4）方案不完整、不详细；施工方法符合现行国家施工规范；施工工艺及施工技术不合理或不可行，不能保证工程施工效率的，不满足采购需求，得1分； （5）未提供相关内容不得分。</w:t>
            </w:r>
          </w:p>
        </w:tc>
      </w:tr>
      <w:tr>
        <w:tc>
          <w:tcPr>
            <w:tcW w:type="dxa" w:w="922"/>
            <w:gridSpan w:val="2"/>
            <w:vMerge/>
          </w:tcPr>
          <w:p/>
        </w:tc>
        <w:tc>
          <w:tcPr>
            <w:tcW w:type="dxa" w:w="2307"/>
          </w:tcPr>
          <w:p>
            <w:pPr>
              <w:pStyle w:val="null3"/>
              <w:jc w:val="left"/>
            </w:pPr>
            <w:r>
              <w:rPr/>
              <w:t>施工工期及要求 (5.0分)</w:t>
            </w:r>
            <w:r>
              <w:rPr/>
              <w:t>，（等次分值选择：</w:t>
            </w:r>
            <w:r>
              <w:rPr/>
              <w:t>0.0;</w:t>
            </w:r>
            <w:r>
              <w:rPr/>
              <w:t>5.0;</w:t>
            </w:r>
            <w:r>
              <w:rPr/>
              <w:t>）</w:t>
            </w:r>
          </w:p>
        </w:tc>
        <w:tc>
          <w:tcPr>
            <w:tcW w:type="dxa" w:w="5076"/>
          </w:tcPr>
          <w:p>
            <w:pPr>
              <w:pStyle w:val="null3"/>
              <w:jc w:val="left"/>
            </w:pPr>
            <w:r>
              <w:rPr/>
              <w:t>根据采购需求“施工工期及要求”，各供应商提供的施工进度管理方案（针对本项目拟定的进度计划控制措施、协调会议措施、过程跟踪检查、及时验收等方面）进行评审： 完全响应“施工工期及要求”，得5分，有负偏离或者缺漏视为不完全响应，得0分。</w:t>
            </w:r>
          </w:p>
        </w:tc>
      </w:tr>
      <w:tr>
        <w:tc>
          <w:tcPr>
            <w:tcW w:type="dxa" w:w="922"/>
            <w:gridSpan w:val="2"/>
            <w:vMerge/>
          </w:tcPr>
          <w:p/>
        </w:tc>
        <w:tc>
          <w:tcPr>
            <w:tcW w:type="dxa" w:w="2307"/>
          </w:tcPr>
          <w:p>
            <w:pPr>
              <w:pStyle w:val="null3"/>
              <w:jc w:val="left"/>
            </w:pPr>
            <w:r>
              <w:rPr/>
              <w:t>质量管理方案 (10.0分)</w:t>
            </w:r>
          </w:p>
        </w:tc>
        <w:tc>
          <w:tcPr>
            <w:tcW w:type="dxa" w:w="5076"/>
          </w:tcPr>
          <w:p>
            <w:pPr>
              <w:pStyle w:val="null3"/>
              <w:jc w:val="left"/>
            </w:pPr>
            <w:r>
              <w:rPr/>
              <w:t>根据采购需求“工程质量管理要求”，各供应商提供的施工质量管理方案进行评审： （1）完全响应“1.质量要求”、“2. 工程变更按照《省属监狱建设工程施工变更及费用管理规定》执行”及“3.质量保修要求”，得3分；有负偏离或者缺漏视为不完全响应，得0分。 （2）承诺在“工程质量保修期以2年”的基础，每增加1个月（不满1个月不得分）得0.2分，最高得4分。（提供书面承诺函加盖公章） （3）承诺在“属于保修范围的项目，成交人应在接到采购人通知后的2天内派人保修。”的基础上，12小时内派人保修得3分；24小时内派人保修的2分；36小时内派人保修得1分。（提供书面承诺函加盖公章）</w:t>
            </w:r>
          </w:p>
        </w:tc>
      </w:tr>
      <w:tr>
        <w:tc>
          <w:tcPr>
            <w:tcW w:type="dxa" w:w="922"/>
            <w:gridSpan w:val="2"/>
            <w:vMerge/>
          </w:tcPr>
          <w:p/>
        </w:tc>
        <w:tc>
          <w:tcPr>
            <w:tcW w:type="dxa" w:w="2307"/>
          </w:tcPr>
          <w:p>
            <w:pPr>
              <w:pStyle w:val="null3"/>
              <w:jc w:val="left"/>
            </w:pPr>
            <w:r>
              <w:rPr/>
              <w:t>安全文明管理方案 (8.0分)</w:t>
            </w:r>
            <w:r>
              <w:rPr/>
              <w:t>，（等次分值选择：</w:t>
            </w:r>
            <w:r>
              <w:rPr/>
              <w:t>0.0;</w:t>
            </w:r>
            <w:r>
              <w:rPr/>
              <w:t>1.0;</w:t>
            </w:r>
            <w:r>
              <w:rPr/>
              <w:t>3.0;</w:t>
            </w:r>
            <w:r>
              <w:rPr/>
              <w:t>5.0;</w:t>
            </w:r>
            <w:r>
              <w:rPr/>
              <w:t>8.0;</w:t>
            </w:r>
            <w:r>
              <w:rPr/>
              <w:t>）</w:t>
            </w:r>
          </w:p>
        </w:tc>
        <w:tc>
          <w:tcPr>
            <w:tcW w:type="dxa" w:w="5076"/>
          </w:tcPr>
          <w:p>
            <w:pPr>
              <w:pStyle w:val="null3"/>
              <w:jc w:val="left"/>
            </w:pPr>
            <w:r>
              <w:rPr/>
              <w:t>根据采购需求“工程安全文明管理要求”，各供应商提供的安全文明管理方案进行评审： （1）安全文明管理方案完整、具体；安全生产目标清晰明确；安全文明施工保证措施，满足且优于采购需求，得8分； （2）安全文明管理方案完整；安全生产目标明确；安全文明施工保证措施，满足采购需求，得5分； （3）安全文明管理方案较完整；安全生产目标较明确；安全文明施工保证措施，部分不满足采购需求，得3分； （4）安全文明管理方案不完整；安全生产目标不明确；安全文明施工保证措施，不满足采购需求，得1分； （5）未提供相关内容不得分。</w:t>
            </w:r>
          </w:p>
        </w:tc>
      </w:tr>
      <w:tr>
        <w:tc>
          <w:tcPr>
            <w:tcW w:type="dxa" w:w="922"/>
            <w:gridSpan w:val="2"/>
            <w:vMerge/>
          </w:tcPr>
          <w:p/>
        </w:tc>
        <w:tc>
          <w:tcPr>
            <w:tcW w:type="dxa" w:w="2307"/>
          </w:tcPr>
          <w:p>
            <w:pPr>
              <w:pStyle w:val="null3"/>
              <w:jc w:val="left"/>
            </w:pPr>
            <w:r>
              <w:rPr/>
              <w:t>应急维修响应时间 (5.0分)</w:t>
            </w:r>
          </w:p>
        </w:tc>
        <w:tc>
          <w:tcPr>
            <w:tcW w:type="dxa" w:w="5076"/>
          </w:tcPr>
          <w:p>
            <w:pPr>
              <w:pStyle w:val="null3"/>
              <w:jc w:val="left"/>
            </w:pPr>
            <w:r>
              <w:rPr/>
              <w:t>供应商根据本工程的目标，针对项目的特点，提出优于规定的应急维修响应时间： （1）2小时以内（含2小时），得5分； （2）2小时（不含2小时）至3小时（含3小时），得3分； （3）超过3小时（不含3小时），或其他情况的，不得分。 注：提供承诺函并加盖供应商公章。</w:t>
            </w:r>
          </w:p>
        </w:tc>
      </w:tr>
      <w:tr>
        <w:tc>
          <w:tcPr>
            <w:tcW w:type="dxa" w:w="922"/>
            <w:gridSpan w:val="2"/>
            <w:vMerge w:val="restart"/>
          </w:tcPr>
          <w:p>
            <w:pPr>
              <w:pStyle w:val="null3"/>
              <w:jc w:val="center"/>
            </w:pPr>
            <w:r>
              <w:rPr/>
              <w:t>商务部分</w:t>
            </w:r>
          </w:p>
        </w:tc>
        <w:tc>
          <w:tcPr>
            <w:tcW w:type="dxa" w:w="2307"/>
          </w:tcPr>
          <w:p>
            <w:pPr>
              <w:pStyle w:val="null3"/>
              <w:jc w:val="left"/>
            </w:pPr>
            <w:r>
              <w:rPr/>
              <w:t>项目管理团队人员配置情况 (6.0分)</w:t>
            </w:r>
          </w:p>
        </w:tc>
        <w:tc>
          <w:tcPr>
            <w:tcW w:type="dxa" w:w="5076"/>
          </w:tcPr>
          <w:p>
            <w:pPr>
              <w:pStyle w:val="null3"/>
              <w:jc w:val="left"/>
            </w:pPr>
            <w:r>
              <w:rPr/>
              <w:t>1、技术负责人（1人）：具有建筑类相关专业职称得3分，其他不得分； 2、质量主管（1人）：具有建筑类相关专业职称得3分，其他不得分； 本项最高得6分。 注：提供上述人员的证书复印件以及供应商为其缴纳的本项目磋商截止时间日前3个月内任意1个月的社保证明文件（人员为退休返聘人员的无需提供社保证明，但需要提供供应商签署的有效劳动合同关键页、离退休证扫描件），不提供不得分。以上人员不得兼任。</w:t>
            </w:r>
          </w:p>
        </w:tc>
      </w:tr>
      <w:tr>
        <w:tc>
          <w:tcPr>
            <w:tcW w:type="dxa" w:w="922"/>
            <w:gridSpan w:val="2"/>
            <w:vMerge/>
          </w:tcPr>
          <w:p/>
        </w:tc>
        <w:tc>
          <w:tcPr>
            <w:tcW w:type="dxa" w:w="2307"/>
          </w:tcPr>
          <w:p>
            <w:pPr>
              <w:pStyle w:val="null3"/>
              <w:jc w:val="left"/>
            </w:pPr>
            <w:r>
              <w:rPr/>
              <w:t>项目经理（项目负责人）配置情况 (3.0分)</w:t>
            </w:r>
          </w:p>
        </w:tc>
        <w:tc>
          <w:tcPr>
            <w:tcW w:type="dxa" w:w="5076"/>
          </w:tcPr>
          <w:p>
            <w:pPr>
              <w:pStyle w:val="null3"/>
              <w:jc w:val="left"/>
            </w:pPr>
            <w:r>
              <w:rPr/>
              <w:t>项目经理（项目负责人）具有建筑类相关专业中级或以上职称得3分，其他不得分。 注：提供上述人员的证书复印件以及供应商为其缴纳的本项目磋商截止时间日前3个月内任意1个月的社保证明文件（人员为退休返聘人员的无需提供社保证明，但需要提供供应商签署的有效劳动合同关键页、离退休证扫描件），不提供不得分。</w:t>
            </w:r>
          </w:p>
        </w:tc>
      </w:tr>
      <w:tr>
        <w:tc>
          <w:tcPr>
            <w:tcW w:type="dxa" w:w="922"/>
            <w:gridSpan w:val="2"/>
            <w:vMerge/>
          </w:tcPr>
          <w:p/>
        </w:tc>
        <w:tc>
          <w:tcPr>
            <w:tcW w:type="dxa" w:w="2307"/>
          </w:tcPr>
          <w:p>
            <w:pPr>
              <w:pStyle w:val="null3"/>
              <w:jc w:val="left"/>
            </w:pPr>
            <w:r>
              <w:rPr/>
              <w:t>同类型项目业绩 (10.0分)</w:t>
            </w:r>
          </w:p>
        </w:tc>
        <w:tc>
          <w:tcPr>
            <w:tcW w:type="dxa" w:w="5076"/>
          </w:tcPr>
          <w:p>
            <w:pPr>
              <w:pStyle w:val="null3"/>
              <w:jc w:val="left"/>
            </w:pPr>
            <w:r>
              <w:rPr/>
              <w:t>供应商2021年1月1日以来（以验收报告时间为准）完成的同类项目业绩，每提供1项有效业绩得2分，本项最高得10分。 注：须同时提供合同关键页（含签订合同双方的单位名称、合同项目名称、签订合同双方的落款盖章、签订日期的关键页）、验收报告复印件，并加盖供应商公章，提供资料不齐全不得分。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供应商具有有效的质量管理体系认证，得3分。 注：提供认证证书复印件并须同时提供国家认证认可监督管理委员会的“全国认证认可信息公共服务平台（http://cx.cnca.cn）”对体系证书的信息查询截图作为评审依据，已失效、暂停或撤销或不提供的不得分。供应商因成立时间不足三个月无法获得证书的，对应证书可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磋商小组根据综合评分情况，编写书面的评审报告，按综合得分高低次序排出名次，并推荐综合得分排名第一的供应商为第一成交候选人，排名第二的供应商为第二成交候选人，排名第三的供应商为第三成交候选人，第二、第三成交候选供应商报价高于第一成交候选供应商报价20％以上的，只推荐1名成交候选供应商。</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4"/>
          <w:b/>
        </w:rPr>
        <w:t>广  东  省  政  府  采  购</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center"/>
      </w:pPr>
      <w:r>
        <w:rPr>
          <w:sz w:val="54"/>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（本合同书格式仅为合同的参考文本，最终合同以甲、乙双方签订的为准）</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广东省清远监狱东面和南面围墙架设隔离网工程项目</w:t>
      </w:r>
    </w:p>
    <w:p>
      <w:pPr>
        <w:pStyle w:val="null3"/>
        <w:jc w:val="center"/>
      </w:pPr>
      <w:r>
        <w:rPr/>
        <w:t xml:space="preserve"> </w:t>
      </w:r>
    </w:p>
    <w:p>
      <w:pPr>
        <w:pStyle w:val="null3"/>
        <w:jc w:val="center"/>
      </w:pPr>
      <w:r>
        <w:rPr/>
        <w:t xml:space="preserve"> </w:t>
      </w:r>
    </w:p>
    <w:p>
      <w:pPr>
        <w:pStyle w:val="null3"/>
        <w:jc w:val="center"/>
      </w:pPr>
      <w:r>
        <w:rPr>
          <w:sz w:val="30"/>
          <w:b/>
        </w:rPr>
        <w:t>合同文件</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7"/>
          <w:b/>
        </w:rPr>
        <w:t>项目名称：</w:t>
      </w:r>
      <w:r>
        <w:rPr>
          <w:sz w:val="27"/>
          <w:u w:val="single"/>
        </w:rPr>
        <w:t>广东省清远监狱东面和南面围墙架设隔离网工程项目</w:t>
      </w:r>
    </w:p>
    <w:p>
      <w:pPr>
        <w:pStyle w:val="null3"/>
        <w:jc w:val="both"/>
      </w:pPr>
      <w:r>
        <w:rPr/>
        <w:t xml:space="preserve"> </w:t>
      </w:r>
    </w:p>
    <w:p>
      <w:pPr>
        <w:pStyle w:val="null3"/>
        <w:jc w:val="both"/>
      </w:pPr>
      <w:r>
        <w:rPr>
          <w:sz w:val="27"/>
          <w:b/>
        </w:rPr>
        <w:t>合同编号：</w:t>
      </w:r>
    </w:p>
    <w:p>
      <w:pPr>
        <w:pStyle w:val="null3"/>
        <w:jc w:val="both"/>
      </w:pPr>
      <w:r>
        <w:rPr/>
        <w:t xml:space="preserve"> </w:t>
      </w:r>
    </w:p>
    <w:p>
      <w:pPr>
        <w:pStyle w:val="null3"/>
        <w:jc w:val="both"/>
      </w:pPr>
      <w:r>
        <w:rPr>
          <w:sz w:val="27"/>
          <w:b/>
        </w:rPr>
        <w:t>签约地点：</w:t>
      </w:r>
    </w:p>
    <w:p>
      <w:pPr>
        <w:pStyle w:val="null3"/>
        <w:jc w:val="both"/>
      </w:pPr>
      <w:r>
        <w:rPr/>
        <w:t xml:space="preserve"> </w:t>
      </w:r>
    </w:p>
    <w:p>
      <w:pPr>
        <w:pStyle w:val="null3"/>
        <w:jc w:val="both"/>
      </w:pPr>
      <w:r>
        <w:rPr>
          <w:sz w:val="27"/>
          <w:b/>
        </w:rPr>
        <w:t>签订日期：</w:t>
      </w:r>
      <w:r>
        <w:rPr>
          <w:sz w:val="27"/>
        </w:rPr>
        <w:t>202  年  月  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82"/>
        <w:jc w:val="center"/>
      </w:pPr>
      <w:r>
        <w:rPr>
          <w:sz w:val="27"/>
          <w:b/>
        </w:rPr>
        <w:t>合同条款</w:t>
      </w:r>
    </w:p>
    <w:p>
      <w:pPr>
        <w:pStyle w:val="null3"/>
        <w:ind w:firstLine="480"/>
        <w:jc w:val="both"/>
      </w:pPr>
      <w:r>
        <w:rPr>
          <w:sz w:val="24"/>
        </w:rPr>
        <w:t>项目名称：</w:t>
      </w:r>
      <w:r>
        <w:rPr>
          <w:sz w:val="24"/>
          <w:u w:val="single"/>
        </w:rPr>
        <w:t>广东省清远监狱东面和南面围墙架设隔离网工程项目</w:t>
      </w:r>
    </w:p>
    <w:p>
      <w:pPr>
        <w:pStyle w:val="null3"/>
        <w:ind w:firstLine="480"/>
        <w:jc w:val="both"/>
      </w:pPr>
      <w:r>
        <w:rPr>
          <w:sz w:val="24"/>
        </w:rPr>
        <w:t>合同编号：</w:t>
      </w:r>
    </w:p>
    <w:p>
      <w:pPr>
        <w:pStyle w:val="null3"/>
        <w:ind w:firstLine="480"/>
        <w:jc w:val="both"/>
      </w:pPr>
      <w:r>
        <w:rPr>
          <w:sz w:val="24"/>
        </w:rPr>
        <w:t>发包方（甲方）：</w:t>
      </w:r>
      <w:r>
        <w:rPr>
          <w:sz w:val="24"/>
          <w:u w:val="single"/>
        </w:rPr>
        <w:t>广东省清远监狱</w:t>
      </w:r>
    </w:p>
    <w:p>
      <w:pPr>
        <w:pStyle w:val="null3"/>
        <w:ind w:firstLine="480"/>
        <w:jc w:val="both"/>
      </w:pPr>
      <w:r>
        <w:rPr>
          <w:sz w:val="24"/>
        </w:rPr>
        <w:t>承包方（乙方）：</w:t>
      </w:r>
    </w:p>
    <w:p>
      <w:pPr>
        <w:pStyle w:val="null3"/>
        <w:ind w:firstLine="480"/>
        <w:jc w:val="both"/>
      </w:pPr>
      <w:r>
        <w:rPr>
          <w:sz w:val="24"/>
        </w:rPr>
        <w:t>按照《中华人民共和国政府采购法》，《中华人民共和国民法典(合同编)》及其他有关法律法规的规定、甲方竞争性磋商文件和乙方响应文件，遵循平等、自愿、公平和诚实信用的原则，结合本工程具体情况，经双方协商达成一致意见，签订本合同，共同遵守如下条款：</w:t>
      </w:r>
    </w:p>
    <w:p>
      <w:pPr>
        <w:pStyle w:val="null3"/>
        <w:ind w:firstLine="482"/>
        <w:jc w:val="both"/>
      </w:pPr>
      <w:r>
        <w:rPr>
          <w:sz w:val="24"/>
          <w:b/>
        </w:rPr>
        <w:t>第一条工程概况</w:t>
      </w:r>
    </w:p>
    <w:p>
      <w:pPr>
        <w:pStyle w:val="null3"/>
        <w:ind w:firstLine="480"/>
        <w:jc w:val="both"/>
      </w:pPr>
      <w:r>
        <w:rPr>
          <w:sz w:val="24"/>
        </w:rPr>
        <w:t>1.1工程名称：</w:t>
      </w:r>
      <w:r>
        <w:rPr>
          <w:sz w:val="24"/>
          <w:u w:val="single"/>
        </w:rPr>
        <w:t>广东省清远监狱东面和南面围墙架设隔离网工程项目。</w:t>
      </w:r>
    </w:p>
    <w:p>
      <w:pPr>
        <w:pStyle w:val="null3"/>
        <w:ind w:firstLine="480"/>
        <w:jc w:val="both"/>
      </w:pPr>
      <w:r>
        <w:rPr>
          <w:sz w:val="24"/>
        </w:rPr>
        <w:t>1.2工程地点：</w:t>
      </w:r>
      <w:r>
        <w:rPr>
          <w:sz w:val="24"/>
          <w:u w:val="single"/>
        </w:rPr>
        <w:t>广东省清远市清城区横荷街道清三公路98号。</w:t>
      </w:r>
    </w:p>
    <w:p>
      <w:pPr>
        <w:pStyle w:val="null3"/>
        <w:ind w:firstLine="480"/>
        <w:jc w:val="both"/>
      </w:pPr>
      <w:r>
        <w:rPr>
          <w:sz w:val="24"/>
        </w:rPr>
        <w:t>1.3承包范围：</w:t>
      </w:r>
      <w:r>
        <w:rPr>
          <w:sz w:val="24"/>
          <w:u w:val="single"/>
        </w:rPr>
        <w:t>在清远监狱东南面围墙上架设隔离网，包括但不限于以下内容：（1）对清远监狱东南面围墙巡逻通道内侧墙体上架设2.5米高、长度约1038米的隔离网，立柱钢管采用Q235优质碳素钢镀锌方管，尺寸为100*100*6mm，柱子外面镀锌并喷涂聚脂处理，网片为丝径5mm镀锌网片，菱形网格45*80mm，网片表面热镀锌并采用纯聚脂喷涂，并在隔离网上建设蛇腹型刀刺网；（2）新建两条镀锌线槽（400*100*1.5mm），对东南面围墙巡逻通道上两侧（一侧长度约1038米，总长度约2076米）的电气线路重新规整，要求每条线路落实标识，同时对照明灯电线安装防水接线盒；（3）在围墙西南面及东北角转角部位各新建一扇人行刷机平移门（1100*2100mm，控制线引至就近岗楼原有网络端口）及车辆电动平移门（3100*4000mm，控制线引至就近岗楼原有网络端口），在以上新建门上端架设蛇腹形刀刺网，延伸至边缘的岗楼端，与原建有的隔离网（西北端）形成闭环。具体内容以工程量清单及采购文件为准。</w:t>
      </w:r>
    </w:p>
    <w:p>
      <w:pPr>
        <w:pStyle w:val="null3"/>
        <w:ind w:firstLine="480"/>
        <w:jc w:val="both"/>
      </w:pPr>
      <w:r>
        <w:rPr>
          <w:sz w:val="24"/>
        </w:rPr>
        <w:t>1.4承包方式：</w:t>
      </w:r>
      <w:r>
        <w:rPr>
          <w:sz w:val="24"/>
          <w:u w:val="single"/>
        </w:rPr>
        <w:t>总价包干，工程量按实结算。根据所提供的工程量清单、图纸等有关资料，结合工程现场实际情况、工程性质、工程特点等要求，包工、包料、包工期、包质量、包安全、包材料和设备检验及调试、包安装、包文明施工措施费，达到规范验收要求。按报价的综合单价不变，并在清单范围内已有项目的工程量按实结算。</w:t>
      </w:r>
    </w:p>
    <w:p>
      <w:pPr>
        <w:pStyle w:val="null3"/>
        <w:ind w:firstLine="480"/>
        <w:jc w:val="both"/>
      </w:pPr>
      <w:r>
        <w:rPr>
          <w:sz w:val="24"/>
        </w:rPr>
        <w:t>1.5工期：</w:t>
      </w:r>
      <w:r>
        <w:rPr>
          <w:sz w:val="24"/>
          <w:u w:val="single"/>
        </w:rPr>
        <w:t>180个日历天。开工日期以开工令日期为准。</w:t>
      </w:r>
    </w:p>
    <w:p>
      <w:pPr>
        <w:pStyle w:val="null3"/>
        <w:ind w:firstLine="480"/>
        <w:jc w:val="both"/>
      </w:pPr>
      <w:r>
        <w:rPr>
          <w:sz w:val="24"/>
        </w:rPr>
        <w:t>1.6合同价款：人民币￥</w:t>
      </w:r>
      <w:r>
        <w:rPr>
          <w:sz w:val="24"/>
          <w:u w:val="single"/>
        </w:rPr>
        <w:t xml:space="preserve">           </w:t>
      </w:r>
      <w:r>
        <w:rPr>
          <w:sz w:val="24"/>
        </w:rPr>
        <w:t>（大写：</w:t>
      </w:r>
      <w:r>
        <w:rPr>
          <w:sz w:val="24"/>
          <w:u w:val="single"/>
        </w:rPr>
        <w:t xml:space="preserve">           </w:t>
      </w:r>
      <w:r>
        <w:rPr>
          <w:sz w:val="24"/>
        </w:rPr>
        <w:t>元整）（其中暂列金：￥111617.69元，绿色施工安全防护措施费为￥129314.61元）。</w:t>
      </w:r>
    </w:p>
    <w:p>
      <w:pPr>
        <w:pStyle w:val="null3"/>
        <w:ind w:firstLine="482"/>
        <w:jc w:val="both"/>
      </w:pPr>
      <w:r>
        <w:rPr>
          <w:sz w:val="24"/>
          <w:b/>
        </w:rPr>
        <w:t>第二条甲方工作</w:t>
      </w:r>
    </w:p>
    <w:p>
      <w:pPr>
        <w:pStyle w:val="null3"/>
        <w:ind w:firstLine="480"/>
        <w:jc w:val="both"/>
      </w:pPr>
      <w:r>
        <w:rPr>
          <w:sz w:val="24"/>
        </w:rPr>
        <w:t>2.1开工前天，向乙方提供经确认的施工图纸或做法说明1份，并向乙方进行施工现场交底。办理施工所涉及的各种申请、批件等手续。</w:t>
      </w:r>
    </w:p>
    <w:p>
      <w:pPr>
        <w:pStyle w:val="null3"/>
        <w:ind w:firstLine="480"/>
        <w:jc w:val="both"/>
      </w:pPr>
      <w:r>
        <w:rPr>
          <w:sz w:val="24"/>
        </w:rPr>
        <w:t>2.2如确实需要拆改原建筑物结构或设备管线，负责到有关部门办理相应审批手续。</w:t>
      </w:r>
    </w:p>
    <w:p>
      <w:pPr>
        <w:pStyle w:val="null3"/>
        <w:ind w:firstLine="480"/>
        <w:jc w:val="both"/>
      </w:pPr>
      <w:r>
        <w:rPr>
          <w:sz w:val="24"/>
        </w:rPr>
        <w:t>2.3协调有关部门做好现场保卫、消防、垃圾处理、动火作业、电网管理等工作。</w:t>
      </w:r>
    </w:p>
    <w:p>
      <w:pPr>
        <w:pStyle w:val="null3"/>
        <w:ind w:firstLine="482"/>
        <w:jc w:val="both"/>
      </w:pPr>
      <w:r>
        <w:rPr>
          <w:sz w:val="24"/>
          <w:b/>
        </w:rPr>
        <w:t>第三条乙方工作</w:t>
      </w:r>
    </w:p>
    <w:p>
      <w:pPr>
        <w:pStyle w:val="null3"/>
        <w:ind w:firstLine="480"/>
        <w:jc w:val="both"/>
      </w:pPr>
      <w:r>
        <w:rPr>
          <w:sz w:val="24"/>
        </w:rPr>
        <w:t>3.1乙方需严格按照已经确认的施工方案组织施工，并应接受甲方对工程质量、工期、安全、文明施工、环保、保密及工地纪律的管制。</w:t>
      </w:r>
    </w:p>
    <w:p>
      <w:pPr>
        <w:pStyle w:val="null3"/>
        <w:ind w:firstLine="480"/>
        <w:jc w:val="both"/>
      </w:pPr>
      <w:r>
        <w:rPr>
          <w:sz w:val="24"/>
        </w:rPr>
        <w:t>3.2响应文件中承诺并选定的项目负责人及相应资质的专业技术、管理人员，在项目实施过程中应依时到场，未经甲方同意，乙方不得擅自撤离。</w:t>
      </w:r>
    </w:p>
    <w:p>
      <w:pPr>
        <w:pStyle w:val="null3"/>
        <w:ind w:firstLine="480"/>
        <w:jc w:val="both"/>
      </w:pPr>
      <w:r>
        <w:rPr>
          <w:sz w:val="24"/>
        </w:rPr>
        <w:t>3.3乙方在项目施工期间，须严格遵守监狱及政府的各项规章制度，由于管理不善，导致监狱及政府职能部门的罚款和停工整改，因此产生的费用与损失由乙方自行承担，且甲方保留暂缓支付工程款的权利，以确保文明施工有效实行。</w:t>
      </w:r>
    </w:p>
    <w:p>
      <w:pPr>
        <w:pStyle w:val="null3"/>
        <w:ind w:firstLine="480"/>
        <w:jc w:val="both"/>
      </w:pPr>
      <w:r>
        <w:rPr>
          <w:sz w:val="24"/>
        </w:rPr>
        <w:t>3.4乙方在项目施工期间，需配备专职安全员，建立健全动火作业申请批准制度，配置一定数量的消防器材，并报送甲方核准备案。</w:t>
      </w:r>
    </w:p>
    <w:p>
      <w:pPr>
        <w:pStyle w:val="null3"/>
        <w:ind w:firstLine="480"/>
        <w:jc w:val="both"/>
      </w:pPr>
      <w:r>
        <w:rPr>
          <w:sz w:val="24"/>
        </w:rPr>
        <w:t>3.5乙方在施工期间，需建立施工安全用电制度，确保施工用电设备的完好无损，并设置漏电保护装置。</w:t>
      </w:r>
    </w:p>
    <w:p>
      <w:pPr>
        <w:pStyle w:val="null3"/>
        <w:ind w:firstLine="480"/>
        <w:jc w:val="both"/>
      </w:pPr>
      <w:r>
        <w:rPr>
          <w:sz w:val="24"/>
        </w:rPr>
        <w:t>3.6乙方在施工期间，乙方需加强施工人员保密意识，服从监狱的日常管理，禁止施工人员携带通讯设备对监狱监管设施进行拍摄，同时对于监狱设施建筑参数落实保密，禁止外泄。</w:t>
      </w:r>
    </w:p>
    <w:p>
      <w:pPr>
        <w:pStyle w:val="null3"/>
        <w:ind w:firstLine="480"/>
        <w:jc w:val="both"/>
      </w:pPr>
      <w:r>
        <w:rPr>
          <w:sz w:val="24"/>
        </w:rPr>
        <w:t>3.7乙方需对现场施工人员购买保险，验收合格前的施工现场的所有安全责任及因此产生的经济损失由乙方负责。</w:t>
      </w:r>
    </w:p>
    <w:p>
      <w:pPr>
        <w:pStyle w:val="null3"/>
        <w:ind w:firstLine="480"/>
        <w:jc w:val="both"/>
      </w:pPr>
      <w:r>
        <w:rPr>
          <w:sz w:val="24"/>
        </w:rPr>
        <w:t>3.8乙方在项目施工期间，应组建项目管理团队，应包含项目经理</w:t>
      </w:r>
      <w:r>
        <w:rPr>
          <w:sz w:val="24"/>
        </w:rPr>
        <w:t>（项目负责人）</w:t>
      </w:r>
      <w:r>
        <w:rPr>
          <w:sz w:val="24"/>
        </w:rPr>
        <w:t>一名、安全员一名、技术负责人一名、质量主管一名。应完善包括施工员、质量员、材料员、资料员等在内的基本人员配置，确保项目顺利进行和保质保量完成，其中：</w:t>
      </w:r>
    </w:p>
    <w:p>
      <w:pPr>
        <w:pStyle w:val="null3"/>
        <w:ind w:firstLine="480"/>
        <w:jc w:val="both"/>
      </w:pPr>
      <w:r>
        <w:rPr>
          <w:sz w:val="24"/>
        </w:rPr>
        <w:t>（1）项目经理（项目负责人）：应具有建筑类相关专业中级或以上职称；</w:t>
      </w:r>
    </w:p>
    <w:p>
      <w:pPr>
        <w:pStyle w:val="null3"/>
        <w:ind w:firstLine="480"/>
        <w:jc w:val="both"/>
      </w:pPr>
      <w:r>
        <w:rPr>
          <w:sz w:val="24"/>
        </w:rPr>
        <w:t>（2）技术负责人：应具有建筑类相关专业职称；</w:t>
      </w:r>
    </w:p>
    <w:p>
      <w:pPr>
        <w:pStyle w:val="null3"/>
        <w:ind w:firstLine="480"/>
        <w:jc w:val="both"/>
      </w:pPr>
      <w:r>
        <w:rPr>
          <w:sz w:val="24"/>
        </w:rPr>
        <w:t>（3）质量主管：应具有建筑类相关专业职称。</w:t>
      </w:r>
    </w:p>
    <w:p>
      <w:pPr>
        <w:pStyle w:val="null3"/>
        <w:ind w:firstLine="482"/>
        <w:jc w:val="both"/>
      </w:pPr>
      <w:r>
        <w:rPr>
          <w:sz w:val="24"/>
          <w:b/>
        </w:rPr>
        <w:t>第四条关于工期的约定</w:t>
      </w:r>
    </w:p>
    <w:p>
      <w:pPr>
        <w:pStyle w:val="null3"/>
        <w:ind w:firstLine="480"/>
        <w:jc w:val="both"/>
      </w:pPr>
      <w:r>
        <w:rPr>
          <w:sz w:val="24"/>
        </w:rPr>
        <w:t>4.1按要求完成采购范围内全部工程内容，开工日期以开工令日期为准。整个工程须于180个日历天内完成。</w:t>
      </w:r>
    </w:p>
    <w:p>
      <w:pPr>
        <w:pStyle w:val="null3"/>
        <w:ind w:firstLine="480"/>
        <w:jc w:val="both"/>
      </w:pPr>
      <w:r>
        <w:rPr>
          <w:sz w:val="24"/>
        </w:rPr>
        <w:t>4.2竣工日期以甲方签认的竣工时间为准。工程实施过程中，出现下列情形，经甲方确认，工期予以顺延：不可抗力因素的；由于设计变更，致使工程量重大增加者（超过总量的10%）；甲方要求调整施工计划的。</w:t>
      </w:r>
    </w:p>
    <w:p>
      <w:pPr>
        <w:pStyle w:val="null3"/>
        <w:ind w:firstLine="480"/>
        <w:jc w:val="left"/>
      </w:pPr>
      <w:r>
        <w:rPr>
          <w:sz w:val="24"/>
        </w:rPr>
        <w:t>4.3上述的施工总工期，如因乙方的原因导致工程不能按时完成，从延期的第2个日历天起，每天应向甲方支付合同总价的1‰作为违约金，最高不超过合同总价的3%。逾期超过30个日历天，甲方有权解除本合同，乙方除应退还采甲方全部已支付款项外，还应按合同总价的10％向甲方支付违约金，并赔偿甲方全部经济损失。施工总工期为硬性工期（可能出现的局部涉及变更均已包括在内），乙方需采取一切措施保证施工工期。</w:t>
      </w:r>
    </w:p>
    <w:p>
      <w:pPr>
        <w:pStyle w:val="null3"/>
        <w:ind w:firstLine="480"/>
        <w:jc w:val="both"/>
      </w:pPr>
      <w:r>
        <w:rPr>
          <w:sz w:val="24"/>
        </w:rPr>
        <w:t>4.4乙方可以根据企业实际情况，缩短工程工期。乙方因赶工而需要增加费用应于报价中考虑。</w:t>
      </w:r>
    </w:p>
    <w:p>
      <w:pPr>
        <w:pStyle w:val="null3"/>
        <w:ind w:firstLine="482"/>
        <w:jc w:val="both"/>
      </w:pPr>
      <w:r>
        <w:rPr>
          <w:sz w:val="24"/>
          <w:b/>
        </w:rPr>
        <w:t>第五条施工要求</w:t>
      </w:r>
    </w:p>
    <w:p>
      <w:pPr>
        <w:pStyle w:val="null3"/>
        <w:ind w:firstLine="480"/>
        <w:jc w:val="both"/>
      </w:pPr>
      <w:r>
        <w:rPr>
          <w:sz w:val="24"/>
        </w:rPr>
        <w:t>5.1人员要求</w:t>
      </w:r>
    </w:p>
    <w:p>
      <w:pPr>
        <w:pStyle w:val="null3"/>
        <w:ind w:firstLine="480"/>
        <w:jc w:val="both"/>
      </w:pPr>
      <w:r>
        <w:rPr>
          <w:sz w:val="24"/>
        </w:rPr>
        <w:t>5.1.1乙方必须建立以项目负责人为首的现场管理机构，相关人员应具备相应的资质：</w:t>
      </w:r>
    </w:p>
    <w:p>
      <w:pPr>
        <w:pStyle w:val="null3"/>
        <w:ind w:firstLine="480"/>
        <w:jc w:val="both"/>
      </w:pPr>
      <w:r>
        <w:rPr>
          <w:sz w:val="24"/>
        </w:rPr>
        <w:t>①项目负责人：</w:t>
      </w:r>
      <w:r>
        <w:rPr>
          <w:sz w:val="24"/>
          <w:u w:val="single"/>
        </w:rPr>
        <w:t xml:space="preserve">                        </w:t>
      </w:r>
      <w:r>
        <w:rPr>
          <w:sz w:val="24"/>
        </w:rPr>
        <w:t>。</w:t>
      </w:r>
    </w:p>
    <w:p>
      <w:pPr>
        <w:pStyle w:val="null3"/>
        <w:ind w:firstLine="480"/>
        <w:jc w:val="both"/>
      </w:pPr>
      <w:r>
        <w:rPr>
          <w:sz w:val="24"/>
        </w:rPr>
        <w:t>②项目技术负责人：</w:t>
      </w:r>
      <w:r>
        <w:rPr>
          <w:sz w:val="24"/>
          <w:u w:val="single"/>
        </w:rPr>
        <w:t xml:space="preserve">                    </w:t>
      </w:r>
      <w:r>
        <w:rPr>
          <w:sz w:val="24"/>
        </w:rPr>
        <w:t>。</w:t>
      </w:r>
    </w:p>
    <w:p>
      <w:pPr>
        <w:pStyle w:val="null3"/>
        <w:ind w:firstLine="480"/>
        <w:jc w:val="both"/>
      </w:pPr>
      <w:r>
        <w:rPr>
          <w:sz w:val="24"/>
        </w:rPr>
        <w:t>③专职安全员：</w:t>
      </w:r>
      <w:r>
        <w:rPr>
          <w:sz w:val="24"/>
          <w:u w:val="single"/>
        </w:rPr>
        <w:t xml:space="preserve">                        </w:t>
      </w:r>
      <w:r>
        <w:rPr>
          <w:sz w:val="24"/>
        </w:rPr>
        <w:t>。</w:t>
      </w:r>
    </w:p>
    <w:p>
      <w:pPr>
        <w:pStyle w:val="null3"/>
        <w:ind w:firstLine="480"/>
        <w:jc w:val="both"/>
      </w:pPr>
      <w:r>
        <w:rPr>
          <w:sz w:val="24"/>
        </w:rPr>
        <w:t>④项目负责人、项目技术负责人不能兼任专职安全员。</w:t>
      </w:r>
    </w:p>
    <w:p>
      <w:pPr>
        <w:pStyle w:val="null3"/>
        <w:ind w:firstLine="480"/>
        <w:jc w:val="both"/>
      </w:pPr>
      <w:r>
        <w:rPr>
          <w:sz w:val="24"/>
        </w:rPr>
        <w:t>5.1.2乙方的项目负责人、项目技术负责人和专职安全员等必须常驻工地。必须保证项目负责人及其主要管理人员和技术人员能及时地、始终地参与本工程的施工管理，未经甲方同意，不得随意更换；签订合同后，乙方须向甲方提交项目负责人、技术负责人、安全员、施工员及其他主要管理人员和技术人员（包括但不限于资料员、材料员、预算员及专业技术负责人等）等所有工作人员名单及相关资料。</w:t>
      </w:r>
    </w:p>
    <w:p>
      <w:pPr>
        <w:pStyle w:val="null3"/>
        <w:ind w:firstLine="480"/>
        <w:jc w:val="both"/>
      </w:pPr>
      <w:r>
        <w:rPr>
          <w:sz w:val="24"/>
        </w:rPr>
        <w:t>5.1.3乙方须严格执行《广东省工资支付条例》、《广东省人民代表大会常委委员关于修改&lt;广东省工资支付条例&gt;的决定》、《广东省建设领域工人工资支付分账管理暂行办法》、《广东省人民政府办公厅关于全面治理拖欠异地务工人员工资问题的实施意见》等国家和省市有关法律法规、规定和意见，加强劳务工管理。</w:t>
      </w:r>
    </w:p>
    <w:p>
      <w:pPr>
        <w:pStyle w:val="null3"/>
        <w:ind w:firstLine="480"/>
        <w:jc w:val="both"/>
      </w:pPr>
      <w:r>
        <w:rPr>
          <w:sz w:val="24"/>
        </w:rPr>
        <w:t>5.2工程质量管理要求</w:t>
      </w:r>
    </w:p>
    <w:p>
      <w:pPr>
        <w:pStyle w:val="null3"/>
        <w:ind w:firstLine="480"/>
        <w:jc w:val="both"/>
      </w:pPr>
      <w:r>
        <w:rPr>
          <w:sz w:val="24"/>
        </w:rPr>
        <w:t>1.质量要求：为保证工程质量，主要材料须为原厂正品且质量须达到国家标准、行业标准，技术参数需满足图纸及清单要求，整体工程完工后按《广东省监狱系统政府采购履约验收管理办法》组织验收，质量达到合格（或以上）标准。</w:t>
      </w:r>
    </w:p>
    <w:p>
      <w:pPr>
        <w:pStyle w:val="null3"/>
        <w:ind w:firstLine="480"/>
        <w:jc w:val="both"/>
      </w:pPr>
      <w:r>
        <w:rPr>
          <w:sz w:val="24"/>
        </w:rPr>
        <w:t>2.工程变更按照《省属监狱建设工程施工变更及费用管理规定》执行。</w:t>
      </w:r>
    </w:p>
    <w:p>
      <w:pPr>
        <w:pStyle w:val="null3"/>
        <w:ind w:firstLine="480"/>
        <w:jc w:val="both"/>
      </w:pPr>
      <w:r>
        <w:rPr>
          <w:sz w:val="24"/>
        </w:rPr>
        <w:t>3.质量保修要求：</w:t>
      </w:r>
    </w:p>
    <w:p>
      <w:pPr>
        <w:pStyle w:val="null3"/>
        <w:ind w:firstLine="480"/>
        <w:jc w:val="both"/>
      </w:pPr>
      <w:r>
        <w:rPr>
          <w:sz w:val="24"/>
        </w:rPr>
        <w:t>（1）项目验收合同后，乙方向甲方提交项目质量缺陷保证金，保证金为合同金额的3%，可以从履约保证金中扣留。</w:t>
      </w:r>
    </w:p>
    <w:p>
      <w:pPr>
        <w:pStyle w:val="null3"/>
        <w:ind w:firstLine="480"/>
        <w:jc w:val="both"/>
      </w:pPr>
      <w:r>
        <w:rPr>
          <w:sz w:val="24"/>
        </w:rPr>
        <w:t>（2）质量保修期从工程竣工验收合格之日算起。</w:t>
      </w:r>
    </w:p>
    <w:p>
      <w:pPr>
        <w:pStyle w:val="null3"/>
        <w:ind w:firstLine="480"/>
        <w:jc w:val="both"/>
      </w:pPr>
      <w:r>
        <w:rPr>
          <w:sz w:val="24"/>
        </w:rPr>
        <w:t>（3）工程质量保修期为2年。</w:t>
      </w:r>
    </w:p>
    <w:p>
      <w:pPr>
        <w:pStyle w:val="null3"/>
        <w:ind w:firstLine="480"/>
        <w:jc w:val="both"/>
      </w:pPr>
      <w:r>
        <w:rPr>
          <w:sz w:val="24"/>
        </w:rPr>
        <w:t>（4）质量保修责任。</w:t>
      </w:r>
    </w:p>
    <w:p>
      <w:pPr>
        <w:pStyle w:val="null3"/>
        <w:ind w:firstLine="480"/>
        <w:jc w:val="both"/>
      </w:pPr>
      <w:r>
        <w:rPr>
          <w:sz w:val="24"/>
        </w:rPr>
        <w:t>（5）质保期内发现重大隐蔽缺陷或因工程质量引发安全事故，则质量缺陷保证金不予以退回。</w:t>
      </w:r>
    </w:p>
    <w:p>
      <w:pPr>
        <w:pStyle w:val="null3"/>
        <w:ind w:firstLine="480"/>
        <w:jc w:val="both"/>
      </w:pPr>
      <w:r>
        <w:rPr>
          <w:sz w:val="24"/>
        </w:rPr>
        <w:t>属于保修范围的项目，乙方应在接到甲方通知后的2天内派人保修。乙方未能在规定时间内派人保修的，甲方可自行或委托第三方保修，所需费用在保证金中扣除。发生紧急抢修事故的，乙方在接到通知后，应立即赶赴现场进行抢修。乙方需承诺在接到甲方通知后3个小时内到现场。质保期内项目设施设备保修产生的费用全部由乙方负责。合同质保期满后10个工作日，乙方向甲方提出申请后，甲方审核质保期内扣减费用后，剩余资金无息退还。</w:t>
      </w:r>
    </w:p>
    <w:p>
      <w:pPr>
        <w:pStyle w:val="null3"/>
        <w:ind w:firstLine="480"/>
        <w:jc w:val="both"/>
      </w:pPr>
      <w:r>
        <w:rPr>
          <w:sz w:val="24"/>
        </w:rPr>
        <w:t>5.3工程安全文明管理要求</w:t>
      </w:r>
    </w:p>
    <w:p>
      <w:pPr>
        <w:pStyle w:val="null3"/>
        <w:ind w:firstLine="480"/>
        <w:jc w:val="both"/>
      </w:pPr>
      <w:r>
        <w:rPr>
          <w:sz w:val="24"/>
        </w:rPr>
        <w:t>1.安全管理要求：乙方在施工期间应严格遵守《中华人民共和国安全生产法》（国家主席88号令）、《建设工程安全生产管理条例》（中华人民共和国国务院令第393号）以及文明施工、深夜施工、环卫和城管及监狱的管理要求等规定，建立规章制度和防护措施。若违反以上规定，由此造成的经济和法律责任，均由乙方负责。</w:t>
      </w:r>
    </w:p>
    <w:p>
      <w:pPr>
        <w:pStyle w:val="null3"/>
        <w:ind w:firstLine="480"/>
        <w:jc w:val="both"/>
      </w:pPr>
      <w:r>
        <w:rPr>
          <w:sz w:val="24"/>
        </w:rPr>
        <w:t>2.乙方需指定和落实安全生产及文明施工措施，施工期间需严格管理施工人员，保护好已完工工程产品，发生一切安全事故均由承包人自行负责。严格加强管理，如发生盗窃，斗殴等现象，根据情节轻重，追究当事人责任。</w:t>
      </w:r>
    </w:p>
    <w:p>
      <w:pPr>
        <w:pStyle w:val="null3"/>
        <w:ind w:firstLine="480"/>
        <w:jc w:val="both"/>
      </w:pPr>
      <w:r>
        <w:rPr>
          <w:sz w:val="24"/>
        </w:rPr>
        <w:t>3.乙方应妥善保护甲方提供的设备及现场堆放的家具、陈设和工程成品，如造成损失，应照价赔偿。</w:t>
      </w:r>
    </w:p>
    <w:p>
      <w:pPr>
        <w:pStyle w:val="null3"/>
        <w:ind w:firstLine="480"/>
        <w:jc w:val="both"/>
      </w:pPr>
      <w:r>
        <w:rPr>
          <w:sz w:val="24"/>
        </w:rPr>
        <w:t>4.未经甲方同意，乙方擅自拆改原建筑物结构或设备管线，或者施工未按照项目要求，由此发生的损失或事故（包括罚款），由乙方负责并承担损失。</w:t>
      </w:r>
    </w:p>
    <w:p>
      <w:pPr>
        <w:pStyle w:val="null3"/>
        <w:ind w:firstLine="480"/>
        <w:jc w:val="both"/>
      </w:pPr>
      <w:r>
        <w:rPr>
          <w:sz w:val="24"/>
        </w:rPr>
        <w:t>5.4施工条件及管理要求</w:t>
      </w:r>
    </w:p>
    <w:p>
      <w:pPr>
        <w:pStyle w:val="null3"/>
        <w:ind w:firstLine="480"/>
        <w:jc w:val="both"/>
      </w:pPr>
      <w:r>
        <w:rPr>
          <w:sz w:val="24"/>
        </w:rPr>
        <w:t>1.施工条件</w:t>
      </w:r>
    </w:p>
    <w:p>
      <w:pPr>
        <w:pStyle w:val="null3"/>
        <w:ind w:firstLine="480"/>
        <w:jc w:val="both"/>
      </w:pPr>
      <w:r>
        <w:rPr>
          <w:sz w:val="24"/>
        </w:rPr>
        <w:t>（1）甲方不提供施工所需的食宿、办公、临时设施及材料加工场地，均由乙方在施工现场以外自行解决，其费用乙方自理。</w:t>
      </w:r>
    </w:p>
    <w:p>
      <w:pPr>
        <w:pStyle w:val="null3"/>
        <w:ind w:firstLine="480"/>
        <w:jc w:val="both"/>
      </w:pPr>
      <w:r>
        <w:rPr>
          <w:sz w:val="24"/>
        </w:rPr>
        <w:t>（2）施工时间安排：</w:t>
      </w:r>
    </w:p>
    <w:p>
      <w:pPr>
        <w:pStyle w:val="null3"/>
        <w:ind w:firstLine="480"/>
        <w:jc w:val="both"/>
      </w:pPr>
      <w:r>
        <w:rPr>
          <w:sz w:val="24"/>
        </w:rPr>
        <w:t>按照甲方通知的时间进行施工，如遇到特殊情况，以甲方书面或口头通知为准。</w:t>
      </w:r>
    </w:p>
    <w:p>
      <w:pPr>
        <w:pStyle w:val="null3"/>
        <w:ind w:firstLine="480"/>
        <w:jc w:val="both"/>
      </w:pPr>
      <w:r>
        <w:rPr>
          <w:sz w:val="24"/>
        </w:rPr>
        <w:t>（3）乙方的生产用水、电按实际收取，由甲方按照施工要求安装水电表，乙方从安装水电表取电取水，结算期间乙方根据实际用水电量缴交水电费。</w:t>
      </w:r>
    </w:p>
    <w:p>
      <w:pPr>
        <w:pStyle w:val="null3"/>
        <w:ind w:firstLine="480"/>
        <w:jc w:val="both"/>
      </w:pPr>
      <w:r>
        <w:rPr>
          <w:sz w:val="24"/>
        </w:rPr>
        <w:t>（4）乙方应确保施工现场的清洁卫生，建筑垃圾需当日清理干净，不得留在现场过夜。</w:t>
      </w:r>
    </w:p>
    <w:p>
      <w:pPr>
        <w:pStyle w:val="null3"/>
        <w:ind w:firstLine="480"/>
        <w:jc w:val="both"/>
      </w:pPr>
      <w:r>
        <w:rPr>
          <w:sz w:val="24"/>
        </w:rPr>
        <w:t>（5）由于施工地点比较特殊，乙方一旦进场施工，需严格遵守甲方的各项规章制度，包括但不限于：①施工人员在规定的区域施工和活动；②项目经理和管理人员需坚守岗位，因事需离开施工现场超过一天的，需提前向甲方请假，经甲方同意方可离开。</w:t>
      </w:r>
    </w:p>
    <w:p>
      <w:pPr>
        <w:pStyle w:val="null3"/>
        <w:ind w:firstLine="480"/>
        <w:jc w:val="both"/>
      </w:pPr>
      <w:r>
        <w:rPr>
          <w:sz w:val="24"/>
        </w:rPr>
        <w:t>2.管理要求</w:t>
      </w:r>
    </w:p>
    <w:p>
      <w:pPr>
        <w:pStyle w:val="null3"/>
        <w:ind w:firstLine="480"/>
        <w:jc w:val="both"/>
      </w:pPr>
      <w:r>
        <w:rPr>
          <w:sz w:val="24"/>
        </w:rPr>
        <w:t>（1）乙方不许转包，不许擅自分包。不许随意更换响应文件中所报的项目负责人，如确须更换，则事前须征得甲方同意，如有违反，甲方有权解除合同，乙方应退还甲方已支付的全部款项并赔偿由此造成的一切损失（包含质量安全事故、拖延工期、增加投资等损失）。</w:t>
      </w:r>
    </w:p>
    <w:p>
      <w:pPr>
        <w:pStyle w:val="null3"/>
        <w:ind w:firstLine="480"/>
        <w:jc w:val="both"/>
      </w:pPr>
      <w:r>
        <w:rPr>
          <w:sz w:val="24"/>
        </w:rPr>
        <w:t>（2）在工程进行中，乙方要注意保护场内的各种管线和设施。若有任何损坏，须立即通知有关部门和甲方，并由损坏单位承担损失和修复费用。</w:t>
      </w:r>
    </w:p>
    <w:p>
      <w:pPr>
        <w:pStyle w:val="null3"/>
        <w:ind w:firstLine="480"/>
        <w:jc w:val="both"/>
      </w:pPr>
      <w:r>
        <w:rPr>
          <w:sz w:val="24"/>
        </w:rPr>
        <w:t>（3）乙方一旦成交或签订了施工合同后，由于甲方原因停止建设的，乙方应无条件服从，不得以任何理由向甲方提出任何形式索赔。</w:t>
      </w:r>
    </w:p>
    <w:p>
      <w:pPr>
        <w:pStyle w:val="null3"/>
        <w:ind w:firstLine="482"/>
        <w:jc w:val="both"/>
      </w:pPr>
      <w:r>
        <w:rPr>
          <w:sz w:val="24"/>
          <w:b/>
        </w:rPr>
        <w:t>第六条验收要求</w:t>
      </w:r>
    </w:p>
    <w:p>
      <w:pPr>
        <w:pStyle w:val="null3"/>
        <w:ind w:firstLine="480"/>
        <w:jc w:val="both"/>
      </w:pPr>
      <w:r>
        <w:rPr>
          <w:sz w:val="24"/>
        </w:rPr>
        <w:t>6.1本工程质量应达到《监狱建设设计标准（JGJ446-2018）》《建筑与市政工程施工质量控制通用规范（GB55032-2022）》《建筑工程施工质量验收统一标准（GB50300-2013）》及广东省监狱管理局细化监狱建筑建设设计标准要求的验收标准。</w:t>
      </w:r>
    </w:p>
    <w:p>
      <w:pPr>
        <w:pStyle w:val="null3"/>
        <w:ind w:firstLine="480"/>
        <w:jc w:val="both"/>
      </w:pPr>
      <w:r>
        <w:rPr>
          <w:sz w:val="24"/>
        </w:rPr>
        <w:t>6.2甲方、乙方双方应及时办理隐蔽工程和中间工程的检查与验收手续。乙方应提前3天书面通知甲方验收，如甲方不按时参加隐蔽工程和中间工程验收，乙方可自行验收，甲方应予承认。若甲方要求复验时，乙方应按要求办理复验。由此造成停工的，则工期顺延；若复验不合格，其复验及返工费用由乙方承担，工期也予顺延。如乙方未通知甲方即自行验收，甲方不予承认，此事项如甲方要求复验时，乙方应承担因此引起的所有损失费用和贻误工期的责任。</w:t>
      </w:r>
    </w:p>
    <w:p>
      <w:pPr>
        <w:pStyle w:val="null3"/>
        <w:ind w:firstLine="480"/>
        <w:jc w:val="both"/>
      </w:pPr>
      <w:r>
        <w:rPr>
          <w:sz w:val="24"/>
        </w:rPr>
        <w:t>6.3由于乙方原因造成质量事故,其返工费用由乙方承担，工期不顺延。造成甲方或任何第三方人身、财产损失的，由乙方承担赔偿责任。</w:t>
      </w:r>
    </w:p>
    <w:p>
      <w:pPr>
        <w:pStyle w:val="null3"/>
        <w:ind w:firstLine="480"/>
        <w:jc w:val="both"/>
      </w:pPr>
      <w:r>
        <w:rPr>
          <w:sz w:val="24"/>
        </w:rPr>
        <w:t>6.4工程竣工后，乙方应通知甲方验收，甲方自接到验收通知后应及时确认施工完成情况。10日内组织施工方、设计、监理和监狱相关部门进行验收。验收要求、验收标准及方法如下：严格按甲方提供的施工图进行施工，按照设计文件和有关技术标准 、规范和合同规定施工，主要材料须为原厂正品且质量须达到国家标准、行业标准，技术参数需满足图纸及清单要求，依照设计图纸进行逐项验收，需要乙方进行技术交底，验收小组对项目四扇电动门功能进行测试，隔离网、立柱、拉杆、蛇腹型刀刺网材质的尺寸、材质符合设计要求，线路规整后的线路无故障，正常使用，验收标准按国家颁发的现行验收标准执行应达到合格标准。</w:t>
      </w:r>
    </w:p>
    <w:p>
      <w:pPr>
        <w:pStyle w:val="null3"/>
        <w:ind w:firstLine="482"/>
        <w:jc w:val="both"/>
      </w:pPr>
      <w:r>
        <w:rPr>
          <w:sz w:val="24"/>
          <w:b/>
        </w:rPr>
        <w:t>第七条履约保证金</w:t>
      </w:r>
    </w:p>
    <w:p>
      <w:pPr>
        <w:pStyle w:val="null3"/>
        <w:ind w:firstLine="480"/>
        <w:jc w:val="both"/>
      </w:pPr>
      <w:r>
        <w:rPr>
          <w:sz w:val="24"/>
        </w:rPr>
        <w:t>7.1合同签订后10个工作日内支付合同总价的5%作为履约保证金（以支票、汇票、本票或者金融机构、担保机构出具的保函等非现金形式提交）给甲方。</w:t>
      </w:r>
    </w:p>
    <w:p>
      <w:pPr>
        <w:pStyle w:val="null3"/>
        <w:ind w:firstLine="480"/>
        <w:jc w:val="both"/>
      </w:pPr>
      <w:r>
        <w:rPr>
          <w:sz w:val="24"/>
        </w:rPr>
        <w:t>7.2项目完成结算审核，扣留项目质量缺陷担保金后，剩余资金无息退还，以履约保函形式提交的，该履约保函自动失效。</w:t>
      </w:r>
    </w:p>
    <w:p>
      <w:pPr>
        <w:pStyle w:val="null3"/>
        <w:ind w:firstLine="480"/>
        <w:jc w:val="both"/>
      </w:pPr>
      <w:r>
        <w:rPr>
          <w:sz w:val="24"/>
        </w:rPr>
        <w:t>7.3如在合同期内，乙方自行停止合约或违反合同有关规定被甲方终止合约的，则履约保证金归甲方所有。若乙方不履行或不适当履行其合同义务导致甲方蒙受损失的，甲方有权直接从履约保证金中扣除相应违约金或损失赔偿款项；违约金或给甲方造成的损失超过履约保证金数额的，乙方应对超出部分给予赔偿。</w:t>
      </w:r>
    </w:p>
    <w:p>
      <w:pPr>
        <w:pStyle w:val="null3"/>
        <w:ind w:firstLine="482"/>
        <w:jc w:val="both"/>
      </w:pPr>
      <w:r>
        <w:rPr>
          <w:sz w:val="24"/>
          <w:b/>
        </w:rPr>
        <w:t>第八条结算方式</w:t>
      </w:r>
    </w:p>
    <w:p>
      <w:pPr>
        <w:pStyle w:val="null3"/>
        <w:ind w:firstLine="480"/>
        <w:jc w:val="both"/>
      </w:pPr>
      <w:r>
        <w:rPr>
          <w:sz w:val="24"/>
        </w:rPr>
        <w:t>8.1工程预付款：合同签订后10个工作日内，乙方支付合同总价的5%作为履约保证金（以支票、汇票、本票或者金融机构、担保机构出具的保函等非现金形式提交，项目验收合格、结算审核通过后，无息退还）给甲方。甲方在确认收到乙方提交的履约保证金、乙方进场后按合同总价的30%支付预付款。</w:t>
      </w:r>
    </w:p>
    <w:p>
      <w:pPr>
        <w:pStyle w:val="null3"/>
        <w:ind w:firstLine="480"/>
        <w:jc w:val="both"/>
      </w:pPr>
      <w:r>
        <w:rPr>
          <w:sz w:val="24"/>
        </w:rPr>
        <w:t>8.2工程进度款：工程累计进度达60%时，付款至合同总价的60%（本期抵扣合同总价的30%预付款，实际支付合同总价的30%）。</w:t>
      </w:r>
    </w:p>
    <w:p>
      <w:pPr>
        <w:pStyle w:val="null3"/>
        <w:ind w:firstLine="480"/>
        <w:jc w:val="both"/>
      </w:pPr>
      <w:r>
        <w:rPr>
          <w:sz w:val="24"/>
        </w:rPr>
        <w:t>8.3项目初验完成后，付款至合同总价的90%（本期抵扣合同总价的60%预付款，实际支付合同总价的30%）。</w:t>
      </w:r>
    </w:p>
    <w:p>
      <w:pPr>
        <w:pStyle w:val="null3"/>
        <w:ind w:firstLine="480"/>
        <w:jc w:val="both"/>
      </w:pPr>
      <w:r>
        <w:rPr>
          <w:sz w:val="24"/>
        </w:rPr>
        <w:t>8.4项目竣工验收合格，乙方根据甲方项目管理要求上报工程结算资料，经甲方审核确认后，报送至具有资质的第三方结算审核，审定结算价后，乙方根据实际水电使用量进行缴交水电费。甲方在收到乙方的质量缺陷保证金（结算金额3%），工程结算经甲方审计部门确定后，甲方支付至结算总价的100%。</w:t>
      </w:r>
    </w:p>
    <w:p>
      <w:pPr>
        <w:pStyle w:val="null3"/>
        <w:ind w:firstLine="480"/>
        <w:jc w:val="both"/>
      </w:pPr>
      <w:r>
        <w:rPr>
          <w:sz w:val="24"/>
        </w:rPr>
        <w:t>8.4每次支付工程款需凭有效的、合法的税务发票支付。</w:t>
      </w:r>
    </w:p>
    <w:p>
      <w:pPr>
        <w:pStyle w:val="null3"/>
        <w:ind w:firstLine="482"/>
        <w:jc w:val="both"/>
      </w:pPr>
      <w:r>
        <w:rPr>
          <w:sz w:val="24"/>
          <w:b/>
        </w:rPr>
        <w:t>第九条质保期</w:t>
      </w:r>
    </w:p>
    <w:p>
      <w:pPr>
        <w:pStyle w:val="null3"/>
        <w:ind w:firstLine="480"/>
        <w:jc w:val="both"/>
      </w:pPr>
      <w:r>
        <w:rPr>
          <w:sz w:val="24"/>
        </w:rPr>
        <w:t>9.1质量保修期从工程竣工验收合格之日算起。</w:t>
      </w:r>
    </w:p>
    <w:p>
      <w:pPr>
        <w:pStyle w:val="null3"/>
        <w:ind w:firstLine="480"/>
        <w:jc w:val="both"/>
      </w:pPr>
      <w:r>
        <w:rPr>
          <w:sz w:val="24"/>
        </w:rPr>
        <w:t>9.2工程质量保修期为2年。</w:t>
      </w:r>
    </w:p>
    <w:p>
      <w:pPr>
        <w:pStyle w:val="null3"/>
        <w:ind w:firstLine="482"/>
        <w:jc w:val="both"/>
      </w:pPr>
      <w:r>
        <w:rPr>
          <w:sz w:val="24"/>
          <w:b/>
        </w:rPr>
        <w:t>第十条外来人员进出监管区须知</w:t>
      </w:r>
    </w:p>
    <w:p>
      <w:pPr>
        <w:pStyle w:val="null3"/>
        <w:ind w:firstLine="480"/>
        <w:jc w:val="both"/>
      </w:pPr>
      <w:r>
        <w:rPr>
          <w:sz w:val="24"/>
        </w:rPr>
        <w:t>由于监狱工作的特殊性，乙方应认真教育本单位工作人员严格遵守监狱的相关管理规定。</w:t>
      </w:r>
    </w:p>
    <w:p>
      <w:pPr>
        <w:pStyle w:val="null3"/>
        <w:ind w:firstLine="480"/>
        <w:jc w:val="both"/>
      </w:pPr>
      <w:r>
        <w:rPr>
          <w:sz w:val="24"/>
        </w:rPr>
        <w:t>（一）外来人员必应遵守法律法规，不得假借监狱名义从事有损监狱形象的行为。</w:t>
      </w:r>
    </w:p>
    <w:p>
      <w:pPr>
        <w:pStyle w:val="null3"/>
        <w:ind w:firstLine="480"/>
        <w:jc w:val="both"/>
      </w:pPr>
      <w:r>
        <w:rPr>
          <w:sz w:val="24"/>
        </w:rPr>
        <w:t>（二）外来人员进入监管区应提高警惕，注意人身安全保护，加强自我防范意识；自觉与罪犯划清界线，防止被罪犯利用。</w:t>
      </w:r>
    </w:p>
    <w:p>
      <w:pPr>
        <w:pStyle w:val="null3"/>
        <w:ind w:firstLine="480"/>
        <w:jc w:val="both"/>
      </w:pPr>
      <w:r>
        <w:rPr>
          <w:sz w:val="24"/>
        </w:rPr>
        <w:t>（三）外来人员进入监管区应衣着整齐，举止文明。</w:t>
      </w:r>
    </w:p>
    <w:p>
      <w:pPr>
        <w:pStyle w:val="null3"/>
        <w:ind w:firstLine="480"/>
        <w:jc w:val="both"/>
      </w:pPr>
      <w:r>
        <w:rPr>
          <w:sz w:val="24"/>
        </w:rPr>
        <w:t>（四）凡需进入监管区的外来人员应由合作方开具委派证明和身份证明原件，向狱方提出申请，经核准后办理相关手续。</w:t>
      </w:r>
    </w:p>
    <w:p>
      <w:pPr>
        <w:pStyle w:val="null3"/>
        <w:ind w:firstLine="480"/>
        <w:jc w:val="both"/>
      </w:pPr>
      <w:r>
        <w:rPr>
          <w:sz w:val="24"/>
        </w:rPr>
        <w:t>（五）外来车辆应凭审批手续并由监狱警察带领或监狱指定人员驾驶，方可进出监管区大门。</w:t>
      </w:r>
    </w:p>
    <w:p>
      <w:pPr>
        <w:pStyle w:val="null3"/>
        <w:ind w:firstLine="480"/>
        <w:jc w:val="both"/>
      </w:pPr>
      <w:r>
        <w:rPr>
          <w:sz w:val="24"/>
        </w:rPr>
        <w:t>（六）所有进出监管区大门的人员、车辆和物品应接受监门警察和监门哨兵的检查，凭通行证件或经监狱审批的手续，人证相符、手续齐全方可进出监管区大门。</w:t>
      </w:r>
    </w:p>
    <w:p>
      <w:pPr>
        <w:pStyle w:val="null3"/>
        <w:ind w:firstLine="480"/>
        <w:jc w:val="both"/>
      </w:pPr>
      <w:r>
        <w:rPr>
          <w:sz w:val="24"/>
        </w:rPr>
        <w:t>（七）外来人员进出监管区大门应遵守《广东省监狱监管区大门管理规定（试行）》。凭有效身份证件办理《外来人员通行证》或《外来人员临时通行证》，由监狱相关部门警察带入带出，并接受监门武警和值班警察的检查管理。</w:t>
      </w:r>
    </w:p>
    <w:p>
      <w:pPr>
        <w:pStyle w:val="null3"/>
        <w:ind w:firstLine="480"/>
        <w:jc w:val="both"/>
      </w:pPr>
      <w:r>
        <w:rPr>
          <w:sz w:val="24"/>
        </w:rPr>
        <w:t>（八）外来人员不得携带违禁品、违规品、危险品等可能影响监管安全的物品进入监管区，进入监管区时应按规定将移动电话等物品保管在贮物箱。</w:t>
      </w:r>
    </w:p>
    <w:p>
      <w:pPr>
        <w:pStyle w:val="null3"/>
        <w:ind w:firstLine="480"/>
        <w:jc w:val="both"/>
      </w:pPr>
      <w:r>
        <w:rPr>
          <w:sz w:val="24"/>
        </w:rPr>
        <w:t>违禁品是指枪支弹药、通讯设备、现金、刀具、毒品、麻醉及精神药品、军警制服、便服、假发、反动、淫秽宣传制品等物品；</w:t>
      </w:r>
    </w:p>
    <w:p>
      <w:pPr>
        <w:pStyle w:val="null3"/>
        <w:ind w:firstLine="480"/>
        <w:jc w:val="both"/>
      </w:pPr>
      <w:r>
        <w:rPr>
          <w:sz w:val="24"/>
        </w:rPr>
        <w:t>违规品是指含有酒精的饮品、火种及可用作点火的可燃物品、身份类证件、绳索及可用作绳索的生产原材料、半成品、成品、玻璃陶瓷类制品及含有玻璃制品的物品、绝缘物品、燃料炊具和电炊具等物品；</w:t>
      </w:r>
    </w:p>
    <w:p>
      <w:pPr>
        <w:pStyle w:val="null3"/>
        <w:ind w:firstLine="480"/>
        <w:jc w:val="both"/>
      </w:pPr>
      <w:r>
        <w:rPr>
          <w:sz w:val="24"/>
        </w:rPr>
        <w:t>危险品是指钝器、攀高物、易燃易爆、剧毒、放射、腐蚀性等物品。</w:t>
      </w:r>
    </w:p>
    <w:p>
      <w:pPr>
        <w:pStyle w:val="null3"/>
        <w:ind w:firstLine="480"/>
        <w:jc w:val="both"/>
      </w:pPr>
      <w:r>
        <w:rPr>
          <w:sz w:val="24"/>
        </w:rPr>
        <w:t>（九）外来人员进入监管区大门后，应将《外来人员通行证》或《外来人员临时通行证》挂于胸前，并妥善保管。</w:t>
      </w:r>
    </w:p>
    <w:p>
      <w:pPr>
        <w:pStyle w:val="null3"/>
        <w:ind w:firstLine="480"/>
        <w:jc w:val="both"/>
      </w:pPr>
      <w:r>
        <w:rPr>
          <w:sz w:val="24"/>
        </w:rPr>
        <w:t>（十）外来人员在监管区内应遵守监狱的下列规定：</w:t>
      </w:r>
    </w:p>
    <w:p>
      <w:pPr>
        <w:pStyle w:val="null3"/>
        <w:ind w:firstLine="480"/>
        <w:jc w:val="both"/>
      </w:pPr>
      <w:r>
        <w:rPr>
          <w:sz w:val="24"/>
        </w:rPr>
        <w:t>1、不得擅自与罪犯接触，与罪犯认老乡、攀亲结友；</w:t>
      </w:r>
    </w:p>
    <w:p>
      <w:pPr>
        <w:pStyle w:val="null3"/>
        <w:ind w:firstLine="480"/>
        <w:jc w:val="both"/>
      </w:pPr>
      <w:r>
        <w:rPr>
          <w:sz w:val="24"/>
        </w:rPr>
        <w:t>2、不得为罪犯携带现金、酒类、熟食类物品或传带、保管任何物品；</w:t>
      </w:r>
    </w:p>
    <w:p>
      <w:pPr>
        <w:pStyle w:val="null3"/>
        <w:ind w:firstLine="480"/>
        <w:jc w:val="both"/>
      </w:pPr>
      <w:r>
        <w:rPr>
          <w:sz w:val="24"/>
        </w:rPr>
        <w:t>3、不得为罪犯邮寄信件、捎口信或替罪犯打电话；</w:t>
      </w:r>
    </w:p>
    <w:p>
      <w:pPr>
        <w:pStyle w:val="null3"/>
        <w:ind w:firstLine="480"/>
        <w:jc w:val="both"/>
      </w:pPr>
      <w:r>
        <w:rPr>
          <w:sz w:val="24"/>
        </w:rPr>
        <w:t>4、不得在监管区拍照、摄像或录音；</w:t>
      </w:r>
    </w:p>
    <w:p>
      <w:pPr>
        <w:pStyle w:val="null3"/>
        <w:ind w:firstLine="480"/>
        <w:jc w:val="both"/>
      </w:pPr>
      <w:r>
        <w:rPr>
          <w:sz w:val="24"/>
        </w:rPr>
        <w:t>5、不得在监管区内随意走动，非经许可不得进入监舍区；</w:t>
      </w:r>
    </w:p>
    <w:p>
      <w:pPr>
        <w:pStyle w:val="null3"/>
        <w:ind w:firstLine="480"/>
        <w:jc w:val="both"/>
      </w:pPr>
      <w:r>
        <w:rPr>
          <w:sz w:val="24"/>
        </w:rPr>
        <w:t>6、不得向无关人员谈及监狱工作秘密，或从事其它有碍监管安全的行为。</w:t>
      </w:r>
    </w:p>
    <w:p>
      <w:pPr>
        <w:pStyle w:val="null3"/>
        <w:ind w:firstLine="480"/>
        <w:jc w:val="both"/>
      </w:pPr>
      <w:r>
        <w:rPr>
          <w:sz w:val="24"/>
        </w:rPr>
        <w:t>（十一）外来车辆应按指定位置停放并熄火，拔下钥匙，锁紧车门窗，钥匙移交给现场民警管理。所有车辆在当天18时前应驶离监管区。</w:t>
      </w:r>
    </w:p>
    <w:p>
      <w:pPr>
        <w:pStyle w:val="null3"/>
        <w:ind w:firstLine="480"/>
        <w:jc w:val="both"/>
      </w:pPr>
      <w:r>
        <w:rPr>
          <w:sz w:val="24"/>
        </w:rPr>
        <w:t>（十二）外来人员若违反本管理规定，监狱将责成乙方将其解聘、辞退或调离，情节严重的将与乙方解除合同，有违法行为的送司法机关处理。</w:t>
      </w:r>
    </w:p>
    <w:p>
      <w:pPr>
        <w:pStyle w:val="null3"/>
        <w:ind w:firstLine="482"/>
        <w:jc w:val="both"/>
      </w:pPr>
      <w:r>
        <w:rPr>
          <w:sz w:val="24"/>
          <w:b/>
        </w:rPr>
        <w:t>第十一条乙方的管理要求</w:t>
      </w:r>
    </w:p>
    <w:p>
      <w:pPr>
        <w:pStyle w:val="null3"/>
        <w:ind w:firstLine="480"/>
        <w:jc w:val="both"/>
      </w:pPr>
      <w:r>
        <w:rPr>
          <w:sz w:val="24"/>
        </w:rPr>
        <w:t>11.1乙方有以下行为，经调查属实的，甲方可以解除相关供应合同：</w:t>
      </w:r>
    </w:p>
    <w:p>
      <w:pPr>
        <w:pStyle w:val="null3"/>
        <w:ind w:firstLine="480"/>
        <w:jc w:val="both"/>
      </w:pPr>
      <w:r>
        <w:rPr>
          <w:sz w:val="24"/>
        </w:rPr>
        <w:t>11.1.1弄虚作假，提供虚假材料取得中标供应资格的；</w:t>
      </w:r>
    </w:p>
    <w:p>
      <w:pPr>
        <w:pStyle w:val="null3"/>
        <w:ind w:firstLine="480"/>
        <w:jc w:val="both"/>
      </w:pPr>
      <w:r>
        <w:rPr>
          <w:sz w:val="24"/>
        </w:rPr>
        <w:t>11.1.2中标供应项目有转包、分包行为的；</w:t>
      </w:r>
    </w:p>
    <w:p>
      <w:pPr>
        <w:pStyle w:val="null3"/>
        <w:ind w:firstLine="480"/>
        <w:jc w:val="both"/>
      </w:pPr>
      <w:r>
        <w:rPr>
          <w:sz w:val="24"/>
        </w:rPr>
        <w:t>11.1.3经营情况发生重大变更，已经不具备承接中标供应项目能力的；</w:t>
      </w:r>
    </w:p>
    <w:p>
      <w:pPr>
        <w:pStyle w:val="null3"/>
        <w:ind w:firstLine="480"/>
        <w:jc w:val="both"/>
      </w:pPr>
      <w:r>
        <w:rPr>
          <w:sz w:val="24"/>
        </w:rPr>
        <w:t>11.1.4无正当理由拒绝履行合同向监狱完成工程的；</w:t>
      </w:r>
    </w:p>
    <w:p>
      <w:pPr>
        <w:pStyle w:val="null3"/>
        <w:ind w:firstLine="480"/>
        <w:jc w:val="both"/>
      </w:pPr>
      <w:r>
        <w:rPr>
          <w:sz w:val="24"/>
        </w:rPr>
        <w:t>11.1.5有行贿等不正当竞争行为的；</w:t>
      </w:r>
    </w:p>
    <w:p>
      <w:pPr>
        <w:pStyle w:val="null3"/>
        <w:ind w:firstLine="480"/>
        <w:jc w:val="both"/>
      </w:pPr>
      <w:r>
        <w:rPr>
          <w:sz w:val="24"/>
        </w:rPr>
        <w:t>11.1.6因乙方原因导致狱内发生监管安全事故的；</w:t>
      </w:r>
    </w:p>
    <w:p>
      <w:pPr>
        <w:pStyle w:val="null3"/>
        <w:ind w:firstLine="480"/>
        <w:jc w:val="both"/>
      </w:pPr>
      <w:r>
        <w:rPr>
          <w:sz w:val="24"/>
        </w:rPr>
        <w:t>11.1.7有其它违法违纪行为的。</w:t>
      </w:r>
    </w:p>
    <w:p>
      <w:pPr>
        <w:pStyle w:val="null3"/>
        <w:ind w:firstLine="480"/>
        <w:jc w:val="both"/>
      </w:pPr>
      <w:r>
        <w:rPr>
          <w:sz w:val="24"/>
        </w:rPr>
        <w:t>11.2应依据国家有关法律法规要求，保证施工安全。因乙方施工人员自身原因导致狱内发生生产安全事故，乙方除配合监狱对安全事故调查外，还需赔偿监狱救治经费及误工损失。</w:t>
      </w:r>
    </w:p>
    <w:p>
      <w:pPr>
        <w:pStyle w:val="null3"/>
        <w:ind w:firstLine="480"/>
        <w:jc w:val="both"/>
      </w:pPr>
      <w:r>
        <w:rPr>
          <w:sz w:val="24"/>
        </w:rPr>
        <w:t>11.3由于监狱工作的特殊性，乙方应做好本单位工作人员的教育工作，遵守监狱出入监门和物品携带等各项规定。</w:t>
      </w:r>
    </w:p>
    <w:p>
      <w:pPr>
        <w:pStyle w:val="null3"/>
        <w:ind w:firstLine="482"/>
        <w:jc w:val="both"/>
      </w:pPr>
      <w:r>
        <w:rPr>
          <w:sz w:val="24"/>
          <w:b/>
        </w:rPr>
        <w:t>第十二条其他相关要求</w:t>
      </w:r>
    </w:p>
    <w:p>
      <w:pPr>
        <w:pStyle w:val="null3"/>
        <w:ind w:firstLine="480"/>
        <w:jc w:val="both"/>
      </w:pPr>
      <w:r>
        <w:rPr>
          <w:sz w:val="24"/>
        </w:rPr>
        <w:t>12.1乙方严格按甲方技术要求及核定的单项提供服务。</w:t>
      </w:r>
    </w:p>
    <w:p>
      <w:pPr>
        <w:pStyle w:val="null3"/>
        <w:ind w:firstLine="480"/>
        <w:jc w:val="both"/>
      </w:pPr>
      <w:r>
        <w:rPr>
          <w:sz w:val="24"/>
        </w:rPr>
        <w:t>12.2乙方设有专门的服务机构，能为甲方提供便捷的服务，专人响应，保证服务人员随叫随到。或承诺在项目所在地设立固定办公地点，专人响应，保证服务人员随叫随到。</w:t>
      </w:r>
    </w:p>
    <w:p>
      <w:pPr>
        <w:pStyle w:val="null3"/>
        <w:ind w:firstLine="480"/>
        <w:jc w:val="both"/>
      </w:pPr>
      <w:r>
        <w:rPr>
          <w:sz w:val="24"/>
        </w:rPr>
        <w:t>12.3发生房屋墙体脱落、水电设施破坏、地面破坏等危及行人、车辆安全的紧急情况，或发生水管爆漏、火灾隐患等严重影响办公条件的情况，成交乙方需在接报后1小时内响应并快速有效地进行处理。</w:t>
      </w:r>
    </w:p>
    <w:p>
      <w:pPr>
        <w:pStyle w:val="null3"/>
        <w:ind w:firstLine="480"/>
        <w:jc w:val="both"/>
      </w:pPr>
      <w:r>
        <w:rPr>
          <w:sz w:val="24"/>
        </w:rPr>
        <w:t>12.4乙方须确保服务现场的清洁卫生，产生的垃圾应清理干净，并及时集中清运到垃圾处理点）。</w:t>
      </w:r>
    </w:p>
    <w:p>
      <w:pPr>
        <w:pStyle w:val="null3"/>
        <w:ind w:firstLine="480"/>
        <w:jc w:val="both"/>
      </w:pPr>
      <w:r>
        <w:rPr>
          <w:sz w:val="24"/>
        </w:rPr>
        <w:t>12.5乙方在施工期间应严格遵守《中华人民共和国建筑法》、《中华人民共和国安全生产法》、《建设工程安全生产管理条例》、《建筑安装工人安全技术操作规程》、《中华人民共和国消防法》和其它相关的法规、规范。</w:t>
      </w:r>
    </w:p>
    <w:p>
      <w:pPr>
        <w:pStyle w:val="null3"/>
        <w:ind w:firstLine="480"/>
        <w:jc w:val="both"/>
      </w:pPr>
      <w:r>
        <w:rPr>
          <w:sz w:val="24"/>
        </w:rPr>
        <w:t>12.6若合约期内乙方因交通违章、交通肇事、发生安全生产事故、造成火灾等，导致人员伤亡或财产损失的，均由乙方依法负全责，不得以任何理由向甲方追偿。</w:t>
      </w:r>
    </w:p>
    <w:p>
      <w:pPr>
        <w:pStyle w:val="null3"/>
        <w:ind w:firstLine="482"/>
        <w:jc w:val="both"/>
      </w:pPr>
      <w:r>
        <w:rPr>
          <w:sz w:val="24"/>
          <w:b/>
        </w:rPr>
        <w:t>第十三条不可抗力</w:t>
      </w:r>
    </w:p>
    <w:p>
      <w:pPr>
        <w:pStyle w:val="null3"/>
        <w:ind w:firstLine="480"/>
        <w:jc w:val="both"/>
      </w:pPr>
      <w:r>
        <w:rPr>
          <w:sz w:val="24"/>
        </w:rPr>
        <w:t>13.1如果本合同任何一方因受不可抗力事件影响而未能履行其在本合同下的全部或部分义务，该义务的履行在不可抗力事件妨碍其履行期间应予中止。</w:t>
      </w:r>
    </w:p>
    <w:p>
      <w:pPr>
        <w:pStyle w:val="null3"/>
        <w:ind w:firstLine="480"/>
        <w:jc w:val="both"/>
      </w:pPr>
      <w:r>
        <w:rPr>
          <w:sz w:val="24"/>
        </w:rPr>
        <w:t>13.2声称受到不可抗力事件影响的一方应尽可能在最短的时间内通过书面形式将不可抗力事件的发生通知另一方，并在该不可抗力事件发生后5个工作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pPr>
        <w:pStyle w:val="null3"/>
        <w:ind w:firstLine="480"/>
        <w:jc w:val="both"/>
      </w:pPr>
      <w:r>
        <w:rPr>
          <w:sz w:val="24"/>
        </w:rPr>
        <w:t>13.3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pPr>
        <w:pStyle w:val="null3"/>
        <w:ind w:firstLine="480"/>
        <w:jc w:val="both"/>
      </w:pPr>
      <w:r>
        <w:rPr>
          <w:sz w:val="24"/>
        </w:rPr>
        <w:t>13.4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pPr>
        <w:pStyle w:val="null3"/>
        <w:ind w:firstLine="482"/>
        <w:jc w:val="both"/>
      </w:pPr>
      <w:r>
        <w:rPr>
          <w:sz w:val="24"/>
          <w:b/>
        </w:rPr>
        <w:t>第十四条保密协议</w:t>
      </w:r>
    </w:p>
    <w:p>
      <w:pPr>
        <w:pStyle w:val="null3"/>
        <w:ind w:firstLine="480"/>
        <w:jc w:val="both"/>
      </w:pPr>
      <w:r>
        <w:rPr>
          <w:sz w:val="24"/>
        </w:rPr>
        <w:t>14.1乙方在签订和履行本合同中知悉的甲方的全部信息均为甲方的秘密。</w:t>
      </w:r>
    </w:p>
    <w:p>
      <w:pPr>
        <w:pStyle w:val="null3"/>
        <w:ind w:firstLine="480"/>
        <w:jc w:val="both"/>
      </w:pPr>
      <w:r>
        <w:rPr>
          <w:sz w:val="24"/>
        </w:rPr>
        <w:t>14.2未经甲方事先同意，乙方不得将由甲方为本合同提供的所有资料交给任何第三方，不得将其用于履行本合同之外的其他用途。即使向与履行本合同有关的人员提供，也应注意保密并限于履行合同所必须的范围。即便合同结束后乙方亦应遵守此保密协议。若乙方擅自将甲方资料提供给第三方，则因此造成的甲方损失由乙方承担。</w:t>
      </w:r>
    </w:p>
    <w:p>
      <w:pPr>
        <w:pStyle w:val="null3"/>
        <w:ind w:firstLine="480"/>
        <w:jc w:val="both"/>
      </w:pPr>
      <w:r>
        <w:rPr>
          <w:sz w:val="24"/>
        </w:rPr>
        <w:t>14.3除合同本身外，上款所列举的任何物件均是甲方的财产。若甲方有要求，乙方在完成合同后应将这些物件及全部复制件交还给甲方。</w:t>
      </w:r>
    </w:p>
    <w:p>
      <w:pPr>
        <w:pStyle w:val="null3"/>
        <w:ind w:firstLine="482"/>
        <w:jc w:val="both"/>
      </w:pPr>
      <w:r>
        <w:rPr>
          <w:sz w:val="24"/>
          <w:b/>
        </w:rPr>
        <w:t>第十五条工程变更及结算</w:t>
      </w:r>
    </w:p>
    <w:p>
      <w:pPr>
        <w:pStyle w:val="null3"/>
        <w:ind w:firstLine="480"/>
        <w:jc w:val="both"/>
      </w:pPr>
      <w:r>
        <w:rPr>
          <w:sz w:val="24"/>
        </w:rPr>
        <w:t>15.1对甲方根据工程需要确需进行设计变更的项目，乙方应无条件服从，并按实际完成工程量结算。合同中已有适用与变更工程的价格，按合同中已有的价格计算；合同中只有类似于变更工程的价格，可以参照类似价格计算；合同中没有适用或类似于变更工程的价格，执行采购文件规定的有关定额及相关文件，工程材料、人工价格按（清远市）当期工程材料指导价（无指导则由双方协商确定），并按成交下浮率下浮，成交下浮率按招标控制价与中标价的差价执行。</w:t>
      </w:r>
    </w:p>
    <w:p>
      <w:pPr>
        <w:pStyle w:val="null3"/>
        <w:ind w:firstLine="480"/>
        <w:jc w:val="both"/>
      </w:pPr>
      <w:r>
        <w:rPr>
          <w:sz w:val="24"/>
        </w:rPr>
        <w:t>15.2对甲方根据工程需要确需进行设计变更的项目，乙方必须按前款编制签证资料和预算书1周内报甲方确认后方可施工，紧急项目亦须做联系单报甲方审核确认后方可施工，并与甲方确认后1周内提供项目签证资料和预算书，否则，甲方不承担其费用。</w:t>
      </w:r>
    </w:p>
    <w:p>
      <w:pPr>
        <w:pStyle w:val="null3"/>
        <w:ind w:firstLine="480"/>
        <w:jc w:val="both"/>
      </w:pPr>
      <w:r>
        <w:rPr>
          <w:sz w:val="24"/>
        </w:rPr>
        <w:t>15.3如图纸与工程量清单发生冲突，以工程量清单为准。</w:t>
      </w:r>
    </w:p>
    <w:p>
      <w:pPr>
        <w:pStyle w:val="null3"/>
        <w:ind w:firstLine="482"/>
        <w:jc w:val="both"/>
      </w:pPr>
      <w:r>
        <w:rPr>
          <w:sz w:val="24"/>
          <w:b/>
        </w:rPr>
        <w:t>第十六条合同转让与分包</w:t>
      </w:r>
    </w:p>
    <w:p>
      <w:pPr>
        <w:pStyle w:val="null3"/>
        <w:ind w:firstLine="480"/>
        <w:jc w:val="both"/>
      </w:pPr>
      <w:r>
        <w:rPr>
          <w:sz w:val="24"/>
        </w:rPr>
        <w:t>乙方不许转包，不许擅自分包。不许随意更换响应文件中所报的项目负责人，如确须更换，则事前须征得甲方书面同意，乙方如有违反，一经发现，甲方可解除合同并要求乙方赔偿由此造成的一切损失(包含质量安全事故、拖延工期、增加投资等损失)。</w:t>
      </w:r>
    </w:p>
    <w:p>
      <w:pPr>
        <w:pStyle w:val="null3"/>
        <w:ind w:firstLine="482"/>
        <w:jc w:val="both"/>
      </w:pPr>
      <w:r>
        <w:rPr>
          <w:sz w:val="24"/>
          <w:b/>
        </w:rPr>
        <w:t>第十七条违约责任</w:t>
      </w:r>
    </w:p>
    <w:p>
      <w:pPr>
        <w:pStyle w:val="null3"/>
        <w:ind w:firstLine="480"/>
        <w:jc w:val="left"/>
      </w:pPr>
      <w:r>
        <w:rPr>
          <w:sz w:val="24"/>
        </w:rPr>
        <w:t>17.1乙方必须根据甲方工期要求，科学合理拟定施工计划并严格执行，确保按时完工验收（出现不可抗力因素情形时，经双方共同认可，工期可以顺延）。如规定工期内未能完工的，每超出规定工期一天，甲方有权扣除乙方合同总价的1‰，最高不超过合同总价的3%。逾期超过30个日历天，甲方有权解除本合同，乙方除应退还采甲方全部已支付款项外，还应按合同总价的10％向甲方支付违约金，并赔偿甲方全部经济损失。施工总工期为硬性工期（可能出现的局部涉及变更均已包括在内），乙方需采取一切措施保证施工工期。</w:t>
      </w:r>
    </w:p>
    <w:p>
      <w:pPr>
        <w:pStyle w:val="null3"/>
        <w:ind w:firstLine="480"/>
        <w:jc w:val="left"/>
      </w:pPr>
      <w:r>
        <w:rPr>
          <w:sz w:val="24"/>
        </w:rPr>
        <w:t>17.2因乙方原因，导致本合同无法履行的，则乙方必须支付合同总价3%给甲方作为违约金，并承担所造成的损失。</w:t>
      </w:r>
    </w:p>
    <w:p>
      <w:pPr>
        <w:pStyle w:val="null3"/>
        <w:ind w:firstLine="480"/>
        <w:jc w:val="left"/>
      </w:pPr>
      <w:r>
        <w:rPr>
          <w:sz w:val="24"/>
        </w:rPr>
        <w:t>17.3因甲方原因导致工期延误的，乙方有权要求甲方承担延误的责任和费用。</w:t>
      </w:r>
    </w:p>
    <w:p>
      <w:pPr>
        <w:pStyle w:val="null3"/>
        <w:ind w:firstLine="480"/>
        <w:jc w:val="both"/>
      </w:pPr>
      <w:r>
        <w:rPr>
          <w:sz w:val="24"/>
        </w:rPr>
        <w:t>17.4乙方应按甲方的要求做好现场安全生产、文明施工并承担施工现场内的安全生产、文明施工责任，否则甲方将对乙方处予该项单列部分的安全文明施工措施费总额5%～10%的违约金。因乙方未履行安全生产、文明施工管理职责造成质量、安全事故的应承担相应的法律责任。</w:t>
      </w:r>
    </w:p>
    <w:p>
      <w:pPr>
        <w:pStyle w:val="null3"/>
        <w:ind w:firstLine="482"/>
        <w:jc w:val="both"/>
      </w:pPr>
      <w:r>
        <w:rPr>
          <w:sz w:val="24"/>
          <w:b/>
        </w:rPr>
        <w:t>第十八条合同争议的解决方式</w:t>
      </w:r>
    </w:p>
    <w:p>
      <w:pPr>
        <w:pStyle w:val="null3"/>
        <w:ind w:firstLine="480"/>
        <w:jc w:val="both"/>
      </w:pPr>
      <w:r>
        <w:rPr>
          <w:sz w:val="24"/>
        </w:rPr>
        <w:t>18.1本合同在履行过程中发生的争议，由当事人双方友好协商解决。协商不成的，任何一方可以依法向甲方所在地的人民法院提起诉讼。</w:t>
      </w:r>
    </w:p>
    <w:p>
      <w:pPr>
        <w:pStyle w:val="null3"/>
        <w:ind w:firstLine="480"/>
        <w:jc w:val="both"/>
      </w:pPr>
      <w:r>
        <w:rPr>
          <w:sz w:val="24"/>
        </w:rPr>
        <w:t>18.2在法院审理期间，除提交法院审理的事项外，合同其他部分仍继续履行。</w:t>
      </w:r>
    </w:p>
    <w:p>
      <w:pPr>
        <w:pStyle w:val="null3"/>
        <w:ind w:firstLine="482"/>
        <w:jc w:val="both"/>
      </w:pPr>
      <w:r>
        <w:rPr>
          <w:sz w:val="24"/>
          <w:b/>
        </w:rPr>
        <w:t>第十九条合同中止</w:t>
      </w:r>
    </w:p>
    <w:p>
      <w:pPr>
        <w:pStyle w:val="null3"/>
        <w:ind w:firstLine="480"/>
        <w:jc w:val="both"/>
      </w:pPr>
      <w:r>
        <w:rPr>
          <w:sz w:val="24"/>
        </w:rPr>
        <w:t>乙方一旦中标或签订了施工合同后，由于甲方原因停止建设的，乙方应无条件服从，不得以任何理由向甲方提出任何形式索赔。</w:t>
      </w:r>
    </w:p>
    <w:p>
      <w:pPr>
        <w:pStyle w:val="null3"/>
        <w:ind w:firstLine="482"/>
        <w:jc w:val="both"/>
      </w:pPr>
      <w:r>
        <w:rPr>
          <w:sz w:val="24"/>
          <w:b/>
        </w:rPr>
        <w:t>第二十条附则</w:t>
      </w:r>
    </w:p>
    <w:p>
      <w:pPr>
        <w:pStyle w:val="null3"/>
        <w:ind w:firstLine="480"/>
        <w:jc w:val="both"/>
      </w:pPr>
      <w:r>
        <w:rPr>
          <w:sz w:val="24"/>
        </w:rPr>
        <w:t>20.1本工程需要进行保险时或有未尽事宜，双方应另订协议。</w:t>
      </w:r>
    </w:p>
    <w:p>
      <w:pPr>
        <w:pStyle w:val="null3"/>
        <w:ind w:firstLine="480"/>
        <w:jc w:val="both"/>
      </w:pPr>
      <w:r>
        <w:rPr>
          <w:sz w:val="24"/>
        </w:rPr>
        <w:t>20.2本合同一式</w:t>
      </w:r>
      <w:r>
        <w:rPr>
          <w:sz w:val="24"/>
          <w:u w:val="single"/>
        </w:rPr>
        <w:t xml:space="preserve">  陆  </w:t>
      </w:r>
      <w:r>
        <w:rPr>
          <w:sz w:val="24"/>
        </w:rPr>
        <w:t>份，甲方执</w:t>
      </w:r>
      <w:r>
        <w:rPr>
          <w:sz w:val="24"/>
          <w:u w:val="single"/>
        </w:rPr>
        <w:t xml:space="preserve"> 肆  </w:t>
      </w:r>
      <w:r>
        <w:rPr>
          <w:sz w:val="24"/>
        </w:rPr>
        <w:t>份，乙方执</w:t>
      </w:r>
      <w:r>
        <w:rPr>
          <w:sz w:val="24"/>
          <w:u w:val="single"/>
        </w:rPr>
        <w:t xml:space="preserve"> 贰  </w:t>
      </w:r>
      <w:r>
        <w:rPr>
          <w:sz w:val="24"/>
        </w:rPr>
        <w:t>份，具有同等法律效力，自双方签字盖章之日起生效。</w:t>
      </w:r>
    </w:p>
    <w:p>
      <w:pPr>
        <w:pStyle w:val="null3"/>
        <w:ind w:firstLine="480"/>
        <w:jc w:val="both"/>
      </w:pPr>
      <w:r>
        <w:rPr>
          <w:sz w:val="24"/>
        </w:rPr>
        <w:t>20.3本合同履行完成后自动终止。</w:t>
      </w:r>
    </w:p>
    <w:p>
      <w:pPr>
        <w:pStyle w:val="null3"/>
        <w:ind w:firstLine="480"/>
        <w:jc w:val="both"/>
      </w:pPr>
      <w:r>
        <w:rPr/>
        <w:t xml:space="preserve"> </w:t>
      </w:r>
    </w:p>
    <w:p>
      <w:pPr>
        <w:pStyle w:val="null3"/>
        <w:ind w:firstLine="480"/>
        <w:jc w:val="both"/>
      </w:pPr>
      <w:r>
        <w:rPr>
          <w:sz w:val="24"/>
        </w:rPr>
        <w:t>发包方（甲方）：</w:t>
      </w:r>
      <w:r>
        <w:rPr>
          <w:sz w:val="24"/>
          <w:u w:val="single"/>
        </w:rPr>
        <w:t>（公章）</w:t>
      </w:r>
      <w:r>
        <w:rPr>
          <w:sz w:val="24"/>
        </w:rPr>
        <w:t xml:space="preserve">                  承包方（乙方）：</w:t>
      </w:r>
      <w:r>
        <w:rPr>
          <w:sz w:val="24"/>
          <w:u w:val="single"/>
        </w:rPr>
        <w:t>（公章）</w:t>
      </w:r>
    </w:p>
    <w:p>
      <w:pPr>
        <w:pStyle w:val="null3"/>
        <w:ind w:firstLine="480"/>
        <w:jc w:val="left"/>
      </w:pPr>
      <w:r>
        <w:rPr>
          <w:sz w:val="24"/>
        </w:rPr>
        <w:t>地址：                                               地址：</w:t>
      </w:r>
    </w:p>
    <w:p>
      <w:pPr>
        <w:pStyle w:val="null3"/>
        <w:ind w:firstLine="480"/>
        <w:jc w:val="both"/>
      </w:pPr>
      <w:r>
        <w:rPr>
          <w:sz w:val="24"/>
        </w:rPr>
        <w:t>法定代表人：                                     法定代表人：</w:t>
      </w:r>
    </w:p>
    <w:p>
      <w:pPr>
        <w:pStyle w:val="null3"/>
        <w:ind w:firstLine="480"/>
        <w:jc w:val="both"/>
      </w:pPr>
      <w:r>
        <w:rPr>
          <w:sz w:val="24"/>
        </w:rPr>
        <w:t>委托代理人：                                     委托代理人：</w:t>
      </w:r>
    </w:p>
    <w:p>
      <w:pPr>
        <w:pStyle w:val="null3"/>
        <w:ind w:firstLine="480"/>
        <w:jc w:val="both"/>
      </w:pPr>
      <w:r>
        <w:rPr>
          <w:sz w:val="24"/>
        </w:rPr>
        <w:t>电话：                                               电话：</w:t>
      </w:r>
    </w:p>
    <w:p>
      <w:pPr>
        <w:pStyle w:val="null3"/>
        <w:ind w:firstLine="480"/>
        <w:jc w:val="both"/>
      </w:pPr>
      <w:r>
        <w:rPr>
          <w:sz w:val="24"/>
        </w:rPr>
        <w:t>传真：                                               传真：</w:t>
      </w:r>
    </w:p>
    <w:p>
      <w:pPr>
        <w:pStyle w:val="null3"/>
        <w:ind w:firstLine="480"/>
        <w:jc w:val="both"/>
      </w:pPr>
      <w:r>
        <w:rPr>
          <w:sz w:val="24"/>
        </w:rPr>
        <w:t xml:space="preserve">                                                         开户银行：</w:t>
      </w:r>
    </w:p>
    <w:p>
      <w:pPr>
        <w:pStyle w:val="null3"/>
        <w:ind w:firstLine="480"/>
        <w:jc w:val="both"/>
      </w:pPr>
      <w:r>
        <w:rPr>
          <w:sz w:val="24"/>
        </w:rPr>
        <w:t xml:space="preserve">                                                         账号名称：</w:t>
      </w:r>
    </w:p>
    <w:p>
      <w:pPr>
        <w:pStyle w:val="null3"/>
        <w:ind w:firstLine="480"/>
        <w:jc w:val="both"/>
      </w:pPr>
      <w:r>
        <w:rPr>
          <w:sz w:val="24"/>
        </w:rPr>
        <w:t xml:space="preserve">                                                         账号：</w:t>
      </w:r>
    </w:p>
    <w:p>
      <w:pPr>
        <w:pStyle w:val="null3"/>
        <w:ind w:firstLine="480"/>
        <w:jc w:val="both"/>
      </w:pPr>
      <w:r>
        <w:rPr>
          <w:sz w:val="24"/>
        </w:rPr>
        <w:t>邮政编码：                                         邮政编码：</w:t>
      </w:r>
    </w:p>
    <w:p>
      <w:pPr>
        <w:pStyle w:val="null3"/>
        <w:ind w:firstLine="480"/>
        <w:jc w:val="both"/>
      </w:pPr>
      <w:r>
        <w:rPr>
          <w:sz w:val="24"/>
        </w:rPr>
        <w:t>签约时间：  年   月    日                      签约时间：</w:t>
      </w:r>
      <w:r>
        <w:rPr>
          <w:sz w:val="24"/>
        </w:rPr>
        <w:t xml:space="preserve">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440001-2024-43007</w:t>
      </w:r>
    </w:p>
    <w:p>
      <w:pPr>
        <w:pStyle w:val="null3"/>
        <w:jc w:val="center"/>
        <w:outlineLvl w:val="3"/>
      </w:pPr>
      <w:r>
        <w:rPr>
          <w:sz w:val="24"/>
          <w:b/>
        </w:rPr>
        <w:t>采购项目编号：</w:t>
      </w:r>
      <w:r>
        <w:rPr>
          <w:sz w:val="24"/>
          <w:b/>
        </w:rPr>
        <w:t>GZCQC2400FC08012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广州程启招标代理有限公司</w:t>
      </w:r>
    </w:p>
    <w:p>
      <w:pPr>
        <w:pStyle w:val="null3"/>
        <w:ind w:firstLine="480"/>
      </w:pPr>
      <w:r>
        <w:rPr/>
        <w:t xml:space="preserve"> 你方组织的</w:t>
      </w:r>
      <w:r>
        <w:rPr>
          <w:u w:val="single"/>
        </w:rPr>
        <w:t>“</w:t>
      </w:r>
      <w:r>
        <w:rPr>
          <w:u w:val="single"/>
        </w:rPr>
        <w:t>广东省清远监狱东面和南面围墙架设隔离网工程项目</w:t>
      </w:r>
      <w:r>
        <w:rPr>
          <w:u w:val="single"/>
        </w:rPr>
        <w:t>”</w:t>
      </w:r>
      <w:r>
        <w:rPr/>
        <w:t>项目的竞争性磋商[采购项目编号为：</w:t>
      </w:r>
      <w:r>
        <w:rPr>
          <w:u w:val="single"/>
        </w:rPr>
        <w:t>GZCQC2400FC08012</w:t>
      </w:r>
      <w:r>
        <w:rPr/>
        <w:t>]，我方愿参与响应。</w:t>
      </w:r>
    </w:p>
    <w:p>
      <w:pPr>
        <w:pStyle w:val="null3"/>
        <w:ind w:firstLine="480"/>
      </w:pPr>
      <w:r>
        <w:rPr/>
        <w:t>我方确认收到贵方提供的</w:t>
      </w:r>
      <w:r>
        <w:rPr>
          <w:u w:val="single"/>
        </w:rPr>
        <w:t>“</w:t>
      </w:r>
      <w:r>
        <w:rPr>
          <w:u w:val="single"/>
        </w:rPr>
        <w:t>广东省清远监狱东面和南面围墙架设隔离网工程项目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从提交投标（响应）文件的截止之日起100日历天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广东省清远监狱东面和南面围墙架设隔离网工程项目</w:t>
      </w:r>
      <w:r>
        <w:rPr/>
        <w:t>”项目采购[采购项目编号为</w:t>
      </w:r>
      <w:r>
        <w:rPr/>
        <w:t>GZCQC2400FC08012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广东省清远监狱</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广州程启招标代理有限公司</w:t>
      </w:r>
    </w:p>
    <w:p>
      <w:pPr>
        <w:pStyle w:val="null3"/>
        <w:ind w:firstLine="480"/>
      </w:pPr>
      <w:r>
        <w:rPr/>
        <w:t>我单位参加贵公司组织的</w:t>
      </w:r>
      <w:r>
        <w:rPr/>
        <w:t>广东省清远监狱东面和南面围墙架设隔离网工程项目</w:t>
      </w:r>
      <w:r>
        <w:rPr/>
        <w:t>（采购项目编号：</w:t>
      </w:r>
      <w:r>
        <w:rPr/>
        <w:t>GZCQC2400FC08012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广东省清远监狱东面和南面围墙架设隔离网工程项目</w:t>
      </w:r>
      <w:r>
        <w:rPr/>
        <w:t>”项目（采购项目编号：</w:t>
      </w:r>
      <w:r>
        <w:rPr/>
        <w:t>GZCQC2400FC08012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