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440442-2024-00516</w:t>
      </w:r>
    </w:p>
    <w:p>
      <w:pPr>
        <w:pStyle w:val="null3"/>
        <w:jc w:val="center"/>
        <w:outlineLvl w:val="3"/>
      </w:pPr>
      <w:r>
        <w:rPr>
          <w:sz w:val="24"/>
          <w:b/>
        </w:rPr>
        <w:t>采购项目编号：</w:t>
      </w:r>
      <w:r>
        <w:rPr>
          <w:sz w:val="24"/>
          <w:b/>
        </w:rPr>
        <w:t>GZCQC2401HG09005</w:t>
      </w:r>
    </w:p>
    <w:p>
      <w:pPr>
        <w:pStyle w:val="null3"/>
        <w:jc w:val="center"/>
        <w:outlineLvl w:val="3"/>
      </w:pPr>
      <w:r>
        <w:rPr>
          <w:sz w:val="24"/>
          <w:b/>
        </w:rPr>
        <w:t>项目名称：</w:t>
      </w:r>
      <w:r>
        <w:rPr>
          <w:sz w:val="24"/>
          <w:b/>
        </w:rPr>
        <w:t>广州医科大学附属第一医院横琴医院（横琴粤澳深度合作区中心医院）医疗设备采购项目</w:t>
      </w:r>
    </w:p>
    <w:p>
      <w:pPr>
        <w:pStyle w:val="null3"/>
        <w:jc w:val="center"/>
        <w:outlineLvl w:val="3"/>
      </w:pPr>
      <w:r>
        <w:rPr>
          <w:sz w:val="24"/>
          <w:b/>
        </w:rPr>
        <w:t>采购人：</w:t>
      </w:r>
      <w:r>
        <w:rPr>
          <w:sz w:val="24"/>
          <w:b/>
        </w:rPr>
        <w:t>广州医科大学附属第一医院横琴医院（横琴粤澳深度合作区中心医院）</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广州医科大学附属第一医院横琴医院（横琴粤澳深度合作区中心医院）</w:t>
      </w:r>
      <w:r>
        <w:rPr/>
        <w:t>的委托，采用</w:t>
      </w:r>
      <w:r>
        <w:rPr/>
        <w:t>公开招标</w:t>
      </w:r>
      <w:r>
        <w:rPr/>
        <w:t>方式组织采购</w:t>
      </w:r>
      <w:r>
        <w:rPr/>
        <w:t>广州医科大学附属第一医院横琴医院（横琴粤澳深度合作区中心医院）医疗设备采购项目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广州医科大学附属第一医院横琴医院（横琴粤澳深度合作区中心医院）医疗设备采购项目</w:t>
      </w:r>
    </w:p>
    <w:p>
      <w:pPr>
        <w:pStyle w:val="null3"/>
        <w:ind w:firstLine="480"/>
      </w:pPr>
      <w:r>
        <w:rPr/>
        <w:t>采购计划编号：</w:t>
      </w:r>
      <w:r>
        <w:rPr/>
        <w:t>440442-2024-00516</w:t>
      </w:r>
    </w:p>
    <w:p>
      <w:pPr>
        <w:pStyle w:val="null3"/>
        <w:ind w:firstLine="480"/>
      </w:pPr>
      <w:r>
        <w:rPr/>
        <w:t>采购项目编号：</w:t>
      </w:r>
      <w:r>
        <w:rPr/>
        <w:t>GZCQC2401HG09005</w:t>
      </w:r>
    </w:p>
    <w:p>
      <w:pPr>
        <w:pStyle w:val="null3"/>
        <w:ind w:firstLine="480"/>
      </w:pPr>
      <w:r>
        <w:rPr/>
        <w:t>采购方式：</w:t>
      </w:r>
      <w:r>
        <w:rPr/>
        <w:t>公开招标</w:t>
      </w:r>
    </w:p>
    <w:p>
      <w:pPr>
        <w:pStyle w:val="null3"/>
        <w:ind w:firstLine="480"/>
      </w:pPr>
      <w:r>
        <w:rPr/>
        <w:t>预算金额：</w:t>
      </w:r>
      <w:r>
        <w:rPr/>
        <w:t>1,950,000.00</w:t>
      </w:r>
      <w:r>
        <w:rPr/>
        <w:t>元</w:t>
      </w:r>
    </w:p>
    <w:p>
      <w:pPr>
        <w:pStyle w:val="null3"/>
        <w:outlineLvl w:val="3"/>
      </w:pPr>
      <w:r>
        <w:rPr>
          <w:sz w:val="24"/>
          <w:b/>
        </w:rPr>
        <w:t>2.项目内容及需求情况（采购项目技术规格、参数及要求）</w:t>
      </w:r>
    </w:p>
    <w:p>
      <w:pPr>
        <w:pStyle w:val="null3"/>
      </w:pPr>
      <w:r>
        <w:rPr/>
        <w:t>采购包1(数字化医用X射线摄影系统):</w:t>
      </w:r>
    </w:p>
    <w:p>
      <w:pPr>
        <w:pStyle w:val="null3"/>
      </w:pPr>
      <w:r>
        <w:rPr/>
        <w:t>采购包预算金额：1,950,000.00元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数字化医用X射线摄影系统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合同履行期限：自合同签订生效之日起60天内完成供货、完整、调试并验收完毕。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2）有依法缴纳税收和社会保障资金的良好记录：投标文件中提供《资格条件承诺函》（按提供的承诺函格式响应）。</w:t>
      </w:r>
    </w:p>
    <w:p>
      <w:pPr>
        <w:pStyle w:val="null3"/>
      </w:pPr>
      <w:r>
        <w:rPr/>
        <w:t>3）具有良好的商业信誉和健全的财务会计制度：投标文件中提供《资格条件承诺函》（按提供的承诺函格式响应）。</w:t>
      </w:r>
    </w:p>
    <w:p>
      <w:pPr>
        <w:pStyle w:val="null3"/>
      </w:pPr>
      <w:r>
        <w:rPr/>
        <w:t>4）履行合同所必需的设备和专业技术能力：投标文件中提供《资格条件承诺函》（按提供的承诺函格式响应）。</w:t>
      </w:r>
    </w:p>
    <w:p>
      <w:pPr>
        <w:pStyle w:val="null3"/>
      </w:pPr>
      <w:r>
        <w:rPr/>
        <w:t>5）参加采购活动前3年内，在经营活动中没有重大违法记录：投标文件中提供《资格条件承诺函》（按提供的承诺函格式响应）。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采购包1（数字化医用X射线摄影系统）：</w:t>
      </w:r>
      <w:r>
        <w:rPr/>
        <w:t>根据《政府采购促进中小企业发展管理办法》的规定，本采购包属于“按照本办法规定预留采购份额无法确保充分供应、充分竞争，或者存在可能影响政府采购目标实现的情形”，本采购包不属于专门面向中小企业采购。 本采购包的所属行业为“工业”，请按该行业划分标准进行中小企业声明。</w:t>
      </w:r>
    </w:p>
    <w:p>
      <w:pPr>
        <w:pStyle w:val="null3"/>
        <w:outlineLvl w:val="3"/>
      </w:pPr>
      <w:r>
        <w:rPr>
          <w:sz w:val="24"/>
          <w:b/>
        </w:rPr>
        <w:t>3.本项目特定的资格要求：</w:t>
      </w:r>
    </w:p>
    <w:p>
      <w:pPr>
        <w:pStyle w:val="null3"/>
      </w:pPr>
      <w:r>
        <w:rPr/>
        <w:t>采购包1（数字化医用X射线摄影系统）：</w:t>
      </w:r>
    </w:p>
    <w:p>
      <w:pPr>
        <w:pStyle w:val="null3"/>
      </w:pPr>
      <w:r>
        <w:rPr/>
        <w:t>1)投标人未被列入“信用中国”网站（www.creditchina.gov.cn）以下任意记录名单之一：①记录失信被执行人；②重大税收违法失信主体；③政府采购严重违法失信行为记录名单。同时，不处于中国政府采购网（www.ccgp.gov.cn）“政府采购严重违法失信行为信息记录”中的禁止参加政府采购活动期间。工商注册所在地在珠海市的投标人还须同时提供“信用中国（广东珠海）”网站（http：//credit.zhuhai.gov.cn/）的信用记录查询结果。（说明：①投标人的投标文件可不提供本项证明文件，由采购代理机构于投标截止当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支机构的，同时对该分支机构所属总公司（总所）进行信用记录查询，该分支机构所属总公司（总所）存在不良信用记录的，视同投标人存在不良信用记录。）</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投标人为生产企业：所投产品为第一类医疗器械，提供食品药品监督管理部门签发的有效的《医疗器械生产备案凭证》复印件；所投产品为第二、三类医疗器械，提供食品药品监督管理部门签发的有效的《医疗器械生产许可证》复印件。（如国家另有规定，则适用其规定）。 投标人为非生产企业：所投产品为第二类医疗器械，提供食品药品监督管理部门签发的有效的《医疗器械经营备案凭证》复印件；所投产品为第三类医疗器械，提供食品药品监督管理部门签发的有效的《医疗器械经营企业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广州医科大学附属第一医院横琴医院（横琴粤澳深度合作区中心医院）</w:t>
      </w:r>
    </w:p>
    <w:p>
      <w:pPr>
        <w:pStyle w:val="null3"/>
        <w:ind w:firstLine="480"/>
      </w:pPr>
      <w:r>
        <w:rPr/>
        <w:t xml:space="preserve"> 地址：</w:t>
      </w:r>
      <w:r>
        <w:rPr/>
        <w:t>横琴粤澳深度合作区宝兴路118号</w:t>
      </w:r>
    </w:p>
    <w:p>
      <w:pPr>
        <w:pStyle w:val="null3"/>
        <w:ind w:firstLine="480"/>
      </w:pPr>
      <w:r>
        <w:rPr/>
        <w:t xml:space="preserve"> 联系方式：</w:t>
      </w:r>
      <w:r>
        <w:rPr/>
        <w:t>0756-3313895</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1、项目属性：货物类。</w:t>
      </w:r>
    </w:p>
    <w:p>
      <w:pPr>
        <w:pStyle w:val="null3"/>
        <w:ind w:firstLine="424"/>
        <w:jc w:val="left"/>
      </w:pPr>
      <w:r>
        <w:rPr>
          <w:sz w:val="24"/>
        </w:rPr>
        <w:t>2、投标人应对所投项目进行整体投标，不允许仅对项目内其中部分内容进行投标。</w:t>
      </w:r>
    </w:p>
    <w:p>
      <w:pPr>
        <w:pStyle w:val="null3"/>
        <w:ind w:firstLine="424"/>
        <w:jc w:val="left"/>
      </w:pPr>
      <w:r>
        <w:rPr>
          <w:sz w:val="24"/>
        </w:rPr>
        <w:t>★3、凡属于《中华人民共和国实施强制性产品认证的产品目录》的产品，请投标人在投标文件中承诺在交货时提供该产品的《中国强制认证》（CCC认证）。</w:t>
      </w:r>
    </w:p>
    <w:p>
      <w:pPr>
        <w:pStyle w:val="null3"/>
        <w:ind w:firstLine="424"/>
        <w:jc w:val="left"/>
      </w:pPr>
      <w:r>
        <w:rPr/>
        <w:t xml:space="preserve"> </w:t>
      </w:r>
    </w:p>
    <w:p>
      <w:pPr>
        <w:pStyle w:val="null3"/>
        <w:jc w:val="both"/>
      </w:pPr>
      <w:r>
        <w:rPr>
          <w:sz w:val="24"/>
          <w:b/>
        </w:rPr>
        <w:t>二、《资格条件承诺函》格式</w:t>
      </w:r>
    </w:p>
    <w:p>
      <w:pPr>
        <w:pStyle w:val="null3"/>
        <w:jc w:val="both"/>
      </w:pPr>
      <w:r>
        <w:rPr>
          <w:sz w:val="24"/>
          <w:b/>
        </w:rPr>
        <w:t>投标人须在投标文件中按以下格式提供《资格条件承诺函》：</w:t>
      </w:r>
    </w:p>
    <w:p>
      <w:pPr>
        <w:pStyle w:val="null3"/>
        <w:jc w:val="center"/>
      </w:pPr>
      <w:r>
        <w:rPr>
          <w:sz w:val="24"/>
          <w:b/>
        </w:rPr>
        <w:t>资格条件承诺函</w:t>
      </w:r>
    </w:p>
    <w:p>
      <w:pPr>
        <w:pStyle w:val="null3"/>
        <w:ind w:firstLine="525"/>
        <w:jc w:val="both"/>
      </w:pPr>
      <w:r>
        <w:rPr>
          <w:sz w:val="24"/>
        </w:rPr>
        <w:t>我方</w:t>
      </w:r>
      <w:r>
        <w:rPr>
          <w:sz w:val="24"/>
          <w:u w:val="single"/>
        </w:rPr>
        <w:t>（供应商名称）</w:t>
      </w:r>
      <w:r>
        <w:rPr>
          <w:sz w:val="24"/>
        </w:rPr>
        <w:t>符合《中华人民共和国政府采购法》第二十二条第一款第（二）项、第（三）项、第（四）项、第（五）项规定条件，具体包括：</w:t>
      </w:r>
    </w:p>
    <w:p>
      <w:pPr>
        <w:pStyle w:val="null3"/>
        <w:ind w:firstLine="420"/>
        <w:jc w:val="both"/>
      </w:pPr>
      <w:r>
        <w:rPr>
          <w:sz w:val="24"/>
        </w:rPr>
        <w:t>1.具有良好的商业信誉和健全的财务会计制度；</w:t>
      </w:r>
    </w:p>
    <w:p>
      <w:pPr>
        <w:pStyle w:val="null3"/>
        <w:ind w:firstLine="420"/>
        <w:jc w:val="both"/>
      </w:pPr>
      <w:r>
        <w:rPr>
          <w:sz w:val="24"/>
        </w:rPr>
        <w:t>2.具有履行合同所必需的设备和专业技术能力；</w:t>
      </w:r>
    </w:p>
    <w:p>
      <w:pPr>
        <w:pStyle w:val="null3"/>
        <w:ind w:firstLine="420"/>
        <w:jc w:val="both"/>
      </w:pPr>
      <w:r>
        <w:rPr>
          <w:sz w:val="24"/>
        </w:rPr>
        <w:t>3.具有依法缴纳税收和社会保障资金的良好记录；</w:t>
      </w:r>
    </w:p>
    <w:p>
      <w:pPr>
        <w:pStyle w:val="null3"/>
        <w:ind w:firstLine="420"/>
        <w:jc w:val="both"/>
      </w:pPr>
      <w:r>
        <w:rPr>
          <w:sz w:val="24"/>
        </w:rPr>
        <w:t>4.参加政府采购活动前三年内，在经营活动中没有重大违法记录。</w:t>
      </w:r>
    </w:p>
    <w:p>
      <w:pPr>
        <w:pStyle w:val="null3"/>
        <w:ind w:firstLine="420"/>
        <w:jc w:val="both"/>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20"/>
        <w:jc w:val="both"/>
      </w:pPr>
      <w:r>
        <w:rPr>
          <w:sz w:val="24"/>
        </w:rPr>
        <w:t>特此承诺。</w:t>
      </w:r>
    </w:p>
    <w:p>
      <w:pPr>
        <w:pStyle w:val="null3"/>
        <w:jc w:val="right"/>
      </w:pPr>
      <w:r>
        <w:rPr>
          <w:sz w:val="24"/>
          <w:u w:val="single"/>
        </w:rPr>
        <w:t>供应商</w:t>
      </w:r>
      <w:r>
        <w:rPr>
          <w:sz w:val="24"/>
        </w:rPr>
        <w:t>名称（公章）：</w:t>
      </w:r>
    </w:p>
    <w:p>
      <w:pPr>
        <w:pStyle w:val="null3"/>
        <w:jc w:val="right"/>
      </w:pPr>
      <w:r>
        <w:rPr>
          <w:sz w:val="24"/>
        </w:rPr>
        <w:t>日期：</w:t>
      </w:r>
    </w:p>
    <w:p>
      <w:pPr>
        <w:pStyle w:val="null3"/>
        <w:jc w:val="both"/>
      </w:pPr>
      <w:r>
        <w:rPr>
          <w:sz w:val="24"/>
        </w:rPr>
        <w:t>说明：本承诺函必须提供且内容不得擅自删改，否则视为无效投标。</w:t>
      </w:r>
    </w:p>
    <w:p>
      <w:pPr>
        <w:pStyle w:val="null3"/>
        <w:jc w:val="both"/>
      </w:pPr>
      <w:r>
        <w:rPr/>
        <w:t xml:space="preserve"> </w:t>
      </w:r>
    </w:p>
    <w:p>
      <w:pPr>
        <w:pStyle w:val="null3"/>
        <w:jc w:val="both"/>
      </w:pPr>
      <w:r>
        <w:rPr/>
        <w:t xml:space="preserve"> </w:t>
      </w:r>
    </w:p>
    <w:p>
      <w:pPr>
        <w:pStyle w:val="null3"/>
      </w:pPr>
      <w:r>
        <w:rPr/>
        <w:t>采购包1（数字化医用X射线摄影系统）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自合同签订生效之日起60天内完成供货、完整、调试并验收完毕。</w:t>
            </w:r>
          </w:p>
        </w:tc>
      </w:tr>
      <w:tr>
        <w:tc>
          <w:tcPr>
            <w:tcW w:type="dxa" w:w="4153"/>
          </w:tcPr>
          <w:p>
            <w:pPr>
              <w:pStyle w:val="null3"/>
            </w:pPr>
            <w:r>
              <w:rPr/>
              <w:t>标的提供的地点</w:t>
            </w:r>
          </w:p>
        </w:tc>
        <w:tc>
          <w:tcPr>
            <w:tcW w:type="dxa" w:w="4153"/>
          </w:tcPr>
          <w:p>
            <w:pPr>
              <w:pStyle w:val="null3"/>
            </w:pPr>
            <w:r>
              <w:rPr/>
              <w:t>中标人负责运输及卸车至采购人指定地点，并承担设备的运费、保险费等费用，装卸费由中标人承担。</w:t>
            </w:r>
          </w:p>
        </w:tc>
      </w:tr>
      <w:tr>
        <w:tc>
          <w:tcPr>
            <w:tcW w:type="dxa" w:w="4153"/>
          </w:tcPr>
          <w:p>
            <w:pPr>
              <w:pStyle w:val="null3"/>
            </w:pPr>
            <w:r>
              <w:rPr/>
              <w:t>付款方式</w:t>
            </w:r>
          </w:p>
        </w:tc>
        <w:tc>
          <w:tcPr>
            <w:tcW w:type="dxa" w:w="4153"/>
          </w:tcPr>
          <w:p>
            <w:pPr>
              <w:pStyle w:val="null3"/>
            </w:pPr>
            <w:r>
              <w:rPr/>
              <w:t>1期：支付比例100%,本项目的每笔款项以人民币方式支付，支付的时间和金额双方约定如下： 1、项目设备全部到货至采购人指定地点办理交付手续，并完成清点和安装调试验收合格后，凭： （1）中标人开具的正式发票； （2）安装验收报告； 由采购人办理支付中标人100%货款（即： 百 拾 万 千 百 元整） 2、如购买设备的款源来自上级财政部门，财政到款再行办理支付手续。</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1期：设备的验收： 1.合同设备安装完成并正常使用后10个工作日内验收，验收应在采购人和中标人双方共同参加下进行。 2.验收按国家有关的规定、规范进行。验收时如发现所交付的设备有短装、次品、损坏或其它不符合本合同规定之情形者，采购人应作出详尽的现场记录，或由采购人和中标人双方签署备忘录。此现场记录或备忘录可用作补充、缺失和更换损坏部件的有效证据。由此产生的有关费用由中标人承担，中标人应在 10 天内补充及给予解决。 3.如果合同设备运输和安装过程中因事故造成货物短缺、损坏，中标人应及时安排换装，以保证合同设备安装的成功完成。换货的相关费用由中标人承担。 4.中标人或厂家负责提供有数据的验收测试报告（属计量器具的设备需提供计量检测合格报告和负责首次计量强制检定），大型设备需提供第三方测试报告，费用由中标人承担。 5.中标人保证合同项下提供的设备不侵犯任何第三方的专利、商标或版权。否则，中标人须承担对第三方的专利或版权的侵权责任并承担因此而发生的所有费用。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一、报价要求，★1、本采购包最高限价：人民币1,950,000.00元，凡超出最高限价的，一律视为无效投标。 2、本采购包为交钥匙项目，投标人报价应包括设计、设备制造、保险费、包装、仓储、运输、培训、安装及验收合格之前及保修期间包括备品备件发生等履行本项目所产生的所有含税费用。本项目在合同执行期间合同总金额不变。</w:t>
            </w:r>
          </w:p>
          <w:p>
            <w:pPr>
              <w:pStyle w:val="null3"/>
            </w:pPr>
            <w:r>
              <w:rPr/>
              <w:t>二、设备交货、包装、运输及安装要求，1、合同设备的包装： 设备的包装均应有良好的防湿、防锈、防潮、防雨、防腐及防碰撞的措施。凡由于包装不良造成的损失和由此产生的费用均由中标人承担。 2、合同设备的交货及运输： （1）中标人交货时间：自合同签订生效之日起60天内完成供货、完整、调试并验收完毕。 （2）中标人交货地点：中标人负责运输及卸车至采购人指定地点，并承担设备的运费、保险费等费用，装卸费由中标人承担。 3、合同设备的安装： （1）系统整机由原厂家工程师提供安装，培训，调试及售后服务，中标人负责所售产品的软件升级事宜。一切费用由中标人负责（含安装过程中的吊装及搬运费用）。 （2）设备到货后，中标人与原厂家工程师负责安装调试完成；中标人安装时须对各安装场地内的其他设备、设施有良好保护措施。 （3）中标人（供货方）或厂家提供的设备必须符合中国电源和气源标准，并配置规范合适医院使用的水电气接插件（如三线接地扁插头等），如不符合需免费更换。 4、由持证的专业工程师到现场安装、调试并培训用户使用人员，主要内容为设备的基本结构、性能、操作使用及紧急情况的处理等相关内容，中标人应承诺中标后在广东设有售后服务点，提供原厂及中文操作手册，提供快速操作卡片。</w:t>
            </w:r>
          </w:p>
          <w:p>
            <w:pPr>
              <w:pStyle w:val="null3"/>
            </w:pPr>
            <w:r>
              <w:rPr/>
              <w:t>三、质量保证及售后服务，1、投标产品需是合法注册有效周期内最新生产的产品，必须是制造商原厂制造。中标人保证合同设备是全新、未曾使用过的，其质量、规格及技术特征符合合同附件的要求，并提供货物的装箱清单、用户手册、合格证、保修卡、随机资料及配件、随机工具等。 2、投标人承诺，中标后提供设备原厂整机免费保修，保修期（保质保用期）≥ 5年，保修期的期限应以采购人和中标人双方的验收合格之日起计算，保修期内免费更换零配件及工时费。中标人保证在保修期内整体设备系统95％以上日历日正常工作，如达不到此要求，即相应延长保修期。由于质量、性能原因更换补缺零配件，相应延长修补或更换部件的质量保证期。（须提供承诺函，格式自拟） 3、质保用期内非因采购人的人为原因而出现产品质量及安装问题，由中标人负责包修、包换或包退，并承担因此而产生的一切费用。中标人应为本项目拟派不少于1名售后服务人员，中标人应在接到采购人通知后按采购人要求派员到现场维修，机器发生故障时，报修响应时间4小时内响应，到场时间24小时内,提供免费咨询电话。 4、提供厂家400免费电话及维修工程师名单、电话；保修期结束必须提供产品终生维护、维修服务。 5、为方便售后，投标人如中标后，在供货时提供生产厂家授权书及原厂售后服务承诺书。 6、保修期后，中标人提供终身保修服务并不收取费用；国内具有大规模零配件库存，以保证及时的零配件供应，如需更换零配件，中标人只收取零配件费。在硬件无改变的情况下，软件升级不收取费用。 7、因设备的质量问题而发生争议，由广东省或珠海市质检部门进行质量鉴定。设备符合质量标准的，鉴定费用由采购人承担；设备不符合质量标准的，鉴定费用由中标人承担。 8、下列情况中标人不负责免费保修： ①未按照中标人提供的正确使用方法而引致设备故障损坏； ②擅自改装设备。</w:t>
            </w:r>
          </w:p>
          <w:p>
            <w:pPr>
              <w:pStyle w:val="null3"/>
            </w:pPr>
            <w:r>
              <w:rPr/>
              <w:t>四、培训要求，1、中标人无偿现场培训采购人维修人员，主要内容为设备的基本结构、性能、主要部件的构造及修理，日常使用保养与管理，常见故障的排除，紧急情况的处理等。 2、中标人应派专业技术人员在项目现场对采购人使用人员进行培训或指导（培训内容包括但不限于设备的基本结构、性能、操作使用及紧急情况的处理等相关内容），在使用一段时间后根据采购人的要求另行安排培训计划。</w:t>
            </w:r>
          </w:p>
          <w:p>
            <w:pPr>
              <w:pStyle w:val="null3"/>
            </w:pPr>
            <w:r>
              <w:rPr/>
              <w:t>五、其他要求，投标人需针对本项目制定相应的实施方案： 1、投标人提供的供货服务方案（方案包括产品交货，包装、运输及安装）； 2、投标人提供的培训服务方案（方案包括培训计划安排、培训人员安排、培训组织形式、程序和内容）； 3、投标人提供的质量保证及售后服务方案（方案包括维护保养、售后服务响应）。</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数字化医用X射线摄影系统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1,950,000.00</w:t>
            </w:r>
          </w:p>
        </w:tc>
        <w:tc>
          <w:tcPr>
            <w:tcW w:type="dxa" w:w="831"/>
          </w:tcPr>
          <w:p>
            <w:pPr>
              <w:pStyle w:val="null3"/>
              <w:jc w:val="right"/>
            </w:pPr>
            <w:r>
              <w:rPr/>
              <w:t>1,950,000.00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数字化医用X射线摄影系统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一、产品基本概况</w:t>
            </w:r>
          </w:p>
          <w:p>
            <w:pPr>
              <w:pStyle w:val="null3"/>
              <w:ind w:firstLine="480"/>
              <w:jc w:val="both"/>
            </w:pPr>
            <w:r>
              <w:rPr>
                <w:sz w:val="24"/>
              </w:rPr>
              <w:t>1.项目产品名称：数字化医用X射线摄影系统。</w:t>
            </w:r>
          </w:p>
          <w:p>
            <w:pPr>
              <w:pStyle w:val="null3"/>
              <w:ind w:firstLine="480"/>
              <w:jc w:val="both"/>
            </w:pPr>
            <w:r>
              <w:rPr>
                <w:sz w:val="24"/>
              </w:rPr>
              <w:t>2.数量：1套。</w:t>
            </w:r>
          </w:p>
          <w:p>
            <w:pPr>
              <w:pStyle w:val="null3"/>
              <w:ind w:firstLine="480"/>
              <w:jc w:val="both"/>
            </w:pPr>
            <w:r>
              <w:rPr>
                <w:sz w:val="24"/>
              </w:rPr>
              <w:t>3.用途：实现一机多用，能够进行静态和动态的数字化X射线摄影检查，在满足患者所有体位常规DR摄片检查的同时，还可以对胸部和全身的脊椎、四肢关节进行动态DR摄影和功能性诊断。</w:t>
            </w:r>
          </w:p>
          <w:p>
            <w:pPr>
              <w:pStyle w:val="null3"/>
              <w:ind w:firstLine="480"/>
              <w:jc w:val="both"/>
            </w:pPr>
            <w:r>
              <w:rPr>
                <w:sz w:val="24"/>
              </w:rPr>
              <w:t>4.整机质保期≥5年，时间自最终验收合格取得验收报告并交付使用之日起计算，费用包含本项目报价内。</w:t>
            </w:r>
          </w:p>
          <w:p>
            <w:pPr>
              <w:pStyle w:val="null3"/>
              <w:ind w:firstLine="480"/>
              <w:jc w:val="both"/>
            </w:pPr>
            <w:r>
              <w:rPr>
                <w:sz w:val="24"/>
              </w:rPr>
              <w:t>★5.所投产品具有食品药品监督管理部门签发的有效的医疗器械注册证明文件（如国家另有规定，则适用其规定）。</w:t>
            </w:r>
          </w:p>
          <w:p>
            <w:pPr>
              <w:pStyle w:val="null3"/>
              <w:ind w:firstLine="480"/>
              <w:jc w:val="left"/>
            </w:pPr>
            <w:r>
              <w:rPr>
                <w:sz w:val="24"/>
              </w:rPr>
              <w:t>6.本项目采购本国产品，不接受进口产品参与投标。</w:t>
            </w:r>
          </w:p>
        </w:tc>
      </w:tr>
      <w:tr>
        <w:tc>
          <w:tcPr>
            <w:tcW w:type="dxa" w:w="2076"/>
          </w:tcPr>
          <w:p/>
        </w:tc>
        <w:tc>
          <w:tcPr>
            <w:tcW w:type="dxa" w:w="415"/>
          </w:tcPr>
          <w:p>
            <w:pPr>
              <w:pStyle w:val="null3"/>
            </w:pPr>
            <w:r>
              <w:rPr/>
              <w:t>2</w:t>
            </w:r>
          </w:p>
        </w:tc>
        <w:tc>
          <w:tcPr>
            <w:tcW w:type="dxa" w:w="5814"/>
          </w:tcPr>
          <w:p>
            <w:pPr>
              <w:pStyle w:val="null3"/>
              <w:jc w:val="both"/>
            </w:pPr>
            <w:r>
              <w:rPr>
                <w:sz w:val="24"/>
                <w:b/>
              </w:rPr>
              <w:t>二、功能及要求</w:t>
            </w:r>
          </w:p>
          <w:p>
            <w:pPr>
              <w:pStyle w:val="null3"/>
              <w:ind w:firstLine="480"/>
              <w:jc w:val="both"/>
            </w:pPr>
            <w:r>
              <w:rPr>
                <w:sz w:val="24"/>
              </w:rPr>
              <w:t>（一）为保证临床使用中设备的兼容性、稳定性、及图像清晰度，要求所投标设备的数字化无线平板探测器、图像处理软件与DR整机系统必须为同一品牌制造商。</w:t>
            </w:r>
          </w:p>
          <w:p>
            <w:pPr>
              <w:pStyle w:val="null3"/>
              <w:ind w:firstLine="480"/>
              <w:jc w:val="both"/>
            </w:pPr>
            <w:r>
              <w:rPr>
                <w:sz w:val="24"/>
              </w:rPr>
              <w:t>（二）所投产品为具备SFDA医疗器械注册证的产品，不接受不明产地的拼装产品</w:t>
            </w:r>
          </w:p>
          <w:p>
            <w:pPr>
              <w:pStyle w:val="null3"/>
              <w:ind w:firstLine="482"/>
              <w:jc w:val="both"/>
            </w:pPr>
            <w:r>
              <w:rPr>
                <w:sz w:val="24"/>
                <w:b/>
              </w:rPr>
              <w:t>1、 X线高压发生器</w:t>
            </w:r>
          </w:p>
          <w:p>
            <w:pPr>
              <w:pStyle w:val="null3"/>
              <w:ind w:firstLine="480"/>
              <w:jc w:val="both"/>
            </w:pPr>
            <w:r>
              <w:rPr>
                <w:sz w:val="24"/>
              </w:rPr>
              <w:t>1.1要求：超高频逆变式高压发生器；</w:t>
            </w:r>
          </w:p>
          <w:p>
            <w:pPr>
              <w:pStyle w:val="null3"/>
              <w:ind w:firstLine="480"/>
              <w:jc w:val="both"/>
            </w:pPr>
            <w:r>
              <w:rPr>
                <w:sz w:val="24"/>
              </w:rPr>
              <w:t>▲1.2输出功率：≥80kW；</w:t>
            </w:r>
          </w:p>
          <w:p>
            <w:pPr>
              <w:pStyle w:val="null3"/>
              <w:ind w:firstLine="480"/>
              <w:jc w:val="both"/>
            </w:pPr>
            <w:r>
              <w:rPr>
                <w:sz w:val="24"/>
              </w:rPr>
              <w:t>▲1.3逆变频率：≥400kHz；</w:t>
            </w:r>
          </w:p>
          <w:p>
            <w:pPr>
              <w:pStyle w:val="null3"/>
              <w:ind w:firstLine="480"/>
              <w:jc w:val="both"/>
            </w:pPr>
            <w:r>
              <w:rPr>
                <w:sz w:val="24"/>
              </w:rPr>
              <w:t>1.4摄影管电压可调范围：≥40-150kV；</w:t>
            </w:r>
          </w:p>
          <w:p>
            <w:pPr>
              <w:pStyle w:val="null3"/>
              <w:ind w:firstLine="480"/>
              <w:jc w:val="both"/>
            </w:pPr>
            <w:r>
              <w:rPr>
                <w:sz w:val="24"/>
              </w:rPr>
              <w:t>1.5摄影管电流可调范围：≥10-1000mA；</w:t>
            </w:r>
          </w:p>
          <w:p>
            <w:pPr>
              <w:pStyle w:val="null3"/>
              <w:ind w:firstLine="480"/>
              <w:jc w:val="both"/>
            </w:pPr>
            <w:r>
              <w:rPr>
                <w:sz w:val="24"/>
              </w:rPr>
              <w:t>1.6摄影时间可调范围：≥1ms-5s；</w:t>
            </w:r>
          </w:p>
          <w:p>
            <w:pPr>
              <w:pStyle w:val="null3"/>
              <w:ind w:firstLine="480"/>
              <w:jc w:val="both"/>
            </w:pPr>
            <w:r>
              <w:rPr>
                <w:sz w:val="24"/>
              </w:rPr>
              <w:t>▲1.7电流时间积可调范围：≥0.1-1000mAs；</w:t>
            </w:r>
          </w:p>
          <w:p>
            <w:pPr>
              <w:pStyle w:val="null3"/>
              <w:ind w:firstLine="480"/>
              <w:jc w:val="both"/>
            </w:pPr>
            <w:r>
              <w:rPr>
                <w:sz w:val="24"/>
              </w:rPr>
              <w:t>1.8摄影曝光控制功能：具有≥2种曝光形式选择；</w:t>
            </w:r>
          </w:p>
          <w:p>
            <w:pPr>
              <w:pStyle w:val="null3"/>
              <w:ind w:firstLine="480"/>
              <w:jc w:val="both"/>
            </w:pPr>
            <w:r>
              <w:rPr>
                <w:sz w:val="24"/>
              </w:rPr>
              <w:t>1.9具备脉冲连续摄影功能：帧率≥15帧/秒；</w:t>
            </w:r>
          </w:p>
          <w:p>
            <w:pPr>
              <w:pStyle w:val="null3"/>
              <w:ind w:firstLine="480"/>
              <w:jc w:val="both"/>
            </w:pPr>
            <w:r>
              <w:rPr>
                <w:sz w:val="24"/>
              </w:rPr>
              <w:t>1.10具有AEC自动曝光控制功能。</w:t>
            </w:r>
          </w:p>
          <w:p>
            <w:pPr>
              <w:pStyle w:val="null3"/>
              <w:ind w:firstLine="482"/>
              <w:jc w:val="both"/>
            </w:pPr>
            <w:r>
              <w:rPr>
                <w:sz w:val="24"/>
                <w:b/>
              </w:rPr>
              <w:t>2、X射线球管</w:t>
            </w:r>
          </w:p>
          <w:p>
            <w:pPr>
              <w:pStyle w:val="null3"/>
              <w:ind w:firstLine="480"/>
              <w:jc w:val="both"/>
            </w:pPr>
            <w:r>
              <w:rPr>
                <w:sz w:val="24"/>
              </w:rPr>
              <w:t>2.1要求：小焦点、大功率、高热容量X射线管组件；</w:t>
            </w:r>
          </w:p>
          <w:p>
            <w:pPr>
              <w:pStyle w:val="null3"/>
              <w:ind w:firstLine="480"/>
              <w:jc w:val="both"/>
            </w:pPr>
            <w:r>
              <w:rPr>
                <w:sz w:val="24"/>
              </w:rPr>
              <w:t>2.2焦点尺寸：</w:t>
            </w:r>
          </w:p>
          <w:p>
            <w:pPr>
              <w:pStyle w:val="null3"/>
              <w:ind w:firstLine="480"/>
              <w:jc w:val="both"/>
            </w:pPr>
            <w:r>
              <w:rPr>
                <w:sz w:val="24"/>
              </w:rPr>
              <w:t>2.2.1小焦点≤0.6mm；</w:t>
            </w:r>
          </w:p>
          <w:p>
            <w:pPr>
              <w:pStyle w:val="null3"/>
              <w:ind w:firstLine="480"/>
              <w:jc w:val="both"/>
            </w:pPr>
            <w:r>
              <w:rPr>
                <w:sz w:val="24"/>
              </w:rPr>
              <w:t>2.2.2大焦点≤1.0mm；</w:t>
            </w:r>
          </w:p>
          <w:p>
            <w:pPr>
              <w:pStyle w:val="null3"/>
              <w:ind w:firstLine="480"/>
              <w:jc w:val="both"/>
            </w:pPr>
            <w:r>
              <w:rPr>
                <w:sz w:val="24"/>
              </w:rPr>
              <w:t>2.3焦点功率：</w:t>
            </w:r>
          </w:p>
          <w:p>
            <w:pPr>
              <w:pStyle w:val="null3"/>
              <w:ind w:firstLine="480"/>
              <w:jc w:val="both"/>
            </w:pPr>
            <w:r>
              <w:rPr>
                <w:sz w:val="24"/>
              </w:rPr>
              <w:t>2.3.1小焦点≥40KW；</w:t>
            </w:r>
          </w:p>
          <w:p>
            <w:pPr>
              <w:pStyle w:val="null3"/>
              <w:ind w:firstLine="480"/>
              <w:jc w:val="both"/>
            </w:pPr>
            <w:r>
              <w:rPr>
                <w:sz w:val="24"/>
              </w:rPr>
              <w:t>2.3.2大焦点≥80KW；</w:t>
            </w:r>
          </w:p>
          <w:p>
            <w:pPr>
              <w:pStyle w:val="null3"/>
              <w:ind w:firstLine="480"/>
              <w:jc w:val="both"/>
            </w:pPr>
            <w:r>
              <w:rPr>
                <w:sz w:val="24"/>
              </w:rPr>
              <w:t>▲2.4阳极热容量：≥600 KHU；</w:t>
            </w:r>
          </w:p>
          <w:p>
            <w:pPr>
              <w:pStyle w:val="null3"/>
              <w:ind w:firstLine="480"/>
              <w:jc w:val="both"/>
            </w:pPr>
            <w:r>
              <w:rPr>
                <w:sz w:val="24"/>
              </w:rPr>
              <w:t>2.5旋转阳极转速：≥10000转/分。</w:t>
            </w:r>
          </w:p>
          <w:p>
            <w:pPr>
              <w:pStyle w:val="null3"/>
              <w:ind w:firstLine="482"/>
              <w:jc w:val="both"/>
            </w:pPr>
            <w:r>
              <w:rPr>
                <w:sz w:val="24"/>
                <w:b/>
              </w:rPr>
              <w:t>3、限束器</w:t>
            </w:r>
          </w:p>
          <w:p>
            <w:pPr>
              <w:pStyle w:val="null3"/>
              <w:ind w:firstLine="480"/>
              <w:jc w:val="both"/>
            </w:pPr>
            <w:r>
              <w:rPr>
                <w:sz w:val="24"/>
              </w:rPr>
              <w:t>3.1可根据投照体位自动调节照射野大小；</w:t>
            </w:r>
          </w:p>
          <w:p>
            <w:pPr>
              <w:pStyle w:val="null3"/>
              <w:ind w:firstLine="480"/>
              <w:jc w:val="both"/>
            </w:pPr>
            <w:r>
              <w:rPr>
                <w:sz w:val="24"/>
              </w:rPr>
              <w:t>3.2等效总滤过：≥2mm Al；</w:t>
            </w:r>
          </w:p>
          <w:p>
            <w:pPr>
              <w:pStyle w:val="null3"/>
              <w:ind w:firstLine="480"/>
              <w:jc w:val="both"/>
            </w:pPr>
            <w:r>
              <w:rPr>
                <w:sz w:val="24"/>
              </w:rPr>
              <w:t>3.3具备激光定位装置；</w:t>
            </w:r>
          </w:p>
          <w:p>
            <w:pPr>
              <w:pStyle w:val="null3"/>
              <w:ind w:firstLine="480"/>
              <w:jc w:val="both"/>
            </w:pPr>
            <w:r>
              <w:rPr>
                <w:sz w:val="24"/>
              </w:rPr>
              <w:t>▲3.4具备DAP X射线剂量检测装置。</w:t>
            </w:r>
          </w:p>
          <w:p>
            <w:pPr>
              <w:pStyle w:val="null3"/>
              <w:ind w:firstLine="482"/>
              <w:jc w:val="both"/>
            </w:pPr>
            <w:r>
              <w:rPr>
                <w:sz w:val="24"/>
                <w:b/>
              </w:rPr>
              <w:t>4.数字化无线平板探测器</w:t>
            </w:r>
          </w:p>
          <w:p>
            <w:pPr>
              <w:pStyle w:val="null3"/>
              <w:ind w:firstLine="480"/>
              <w:jc w:val="both"/>
            </w:pPr>
            <w:r>
              <w:rPr>
                <w:sz w:val="24"/>
              </w:rPr>
              <w:t>4.1DR制造商原厂生产无线平板探测器2块，可移动和互换使用；</w:t>
            </w:r>
          </w:p>
          <w:p>
            <w:pPr>
              <w:pStyle w:val="null3"/>
              <w:ind w:firstLine="480"/>
              <w:jc w:val="both"/>
            </w:pPr>
            <w:r>
              <w:rPr>
                <w:sz w:val="24"/>
              </w:rPr>
              <w:t>4.2探测器成像面积≥17x17英寸，成像材料:碘化铯/非晶硅；</w:t>
            </w:r>
          </w:p>
          <w:p>
            <w:pPr>
              <w:pStyle w:val="null3"/>
              <w:ind w:firstLine="480"/>
              <w:jc w:val="both"/>
            </w:pPr>
            <w:r>
              <w:rPr>
                <w:sz w:val="24"/>
              </w:rPr>
              <w:t>▲4.3像素尺寸:≤100um，像素矩阵:≥4200X4200；</w:t>
            </w:r>
          </w:p>
          <w:p>
            <w:pPr>
              <w:pStyle w:val="null3"/>
              <w:ind w:firstLine="480"/>
              <w:jc w:val="both"/>
            </w:pPr>
            <w:r>
              <w:rPr>
                <w:sz w:val="24"/>
              </w:rPr>
              <w:t>▲4.4空间分辨率:≥5.0LP/mm；</w:t>
            </w:r>
          </w:p>
          <w:p>
            <w:pPr>
              <w:pStyle w:val="null3"/>
              <w:ind w:firstLine="480"/>
              <w:jc w:val="both"/>
            </w:pPr>
            <w:r>
              <w:rPr>
                <w:sz w:val="24"/>
              </w:rPr>
              <w:t>4.5A/D转换灰阶度:≥16bit；</w:t>
            </w:r>
          </w:p>
          <w:p>
            <w:pPr>
              <w:pStyle w:val="null3"/>
              <w:ind w:firstLine="480"/>
              <w:jc w:val="both"/>
            </w:pPr>
            <w:r>
              <w:rPr>
                <w:sz w:val="24"/>
              </w:rPr>
              <w:t>4.6最大量子检出效率≥70%；</w:t>
            </w:r>
          </w:p>
          <w:p>
            <w:pPr>
              <w:pStyle w:val="null3"/>
              <w:ind w:firstLine="480"/>
              <w:jc w:val="both"/>
            </w:pPr>
            <w:r>
              <w:rPr>
                <w:sz w:val="24"/>
              </w:rPr>
              <w:t>4.7具备连续x射线摄影图像信号采集功能；</w:t>
            </w:r>
          </w:p>
          <w:p>
            <w:pPr>
              <w:pStyle w:val="null3"/>
              <w:ind w:firstLine="480"/>
              <w:jc w:val="both"/>
            </w:pPr>
            <w:r>
              <w:rPr>
                <w:sz w:val="24"/>
              </w:rPr>
              <w:t>▲4.8电池充电时间:≤30分钟，无需拔插和更换电池；</w:t>
            </w:r>
          </w:p>
          <w:p>
            <w:pPr>
              <w:pStyle w:val="null3"/>
              <w:ind w:firstLine="480"/>
              <w:jc w:val="both"/>
            </w:pPr>
            <w:r>
              <w:rPr>
                <w:sz w:val="24"/>
              </w:rPr>
              <w:t>▲4.9探测器具备国际认证的:≥IPX6级防水，提供认证证书；</w:t>
            </w:r>
          </w:p>
          <w:p>
            <w:pPr>
              <w:pStyle w:val="null3"/>
              <w:ind w:firstLine="480"/>
              <w:jc w:val="both"/>
            </w:pPr>
            <w:r>
              <w:rPr>
                <w:sz w:val="24"/>
              </w:rPr>
              <w:t>4.10数据传输、控制模式:连接专用有线以太网/无线LAN(符合IEEE802.11a,5GHZ和IEEE802.11n,5GHZ/2.4GHZ)；</w:t>
            </w:r>
          </w:p>
          <w:p>
            <w:pPr>
              <w:pStyle w:val="null3"/>
              <w:ind w:firstLine="480"/>
              <w:jc w:val="both"/>
            </w:pPr>
            <w:r>
              <w:rPr>
                <w:sz w:val="24"/>
              </w:rPr>
              <w:t>4.11平板承重负载:整块面板承重载≥400kg；</w:t>
            </w:r>
          </w:p>
          <w:p>
            <w:pPr>
              <w:pStyle w:val="null3"/>
              <w:ind w:firstLine="480"/>
              <w:jc w:val="both"/>
            </w:pPr>
            <w:r>
              <w:rPr>
                <w:sz w:val="24"/>
              </w:rPr>
              <w:t>4.12探测器整体重量:≤3.2kg。</w:t>
            </w:r>
          </w:p>
          <w:p>
            <w:pPr>
              <w:pStyle w:val="null3"/>
              <w:ind w:firstLine="482"/>
              <w:jc w:val="both"/>
            </w:pPr>
            <w:r>
              <w:rPr>
                <w:sz w:val="24"/>
                <w:b/>
              </w:rPr>
              <w:t xml:space="preserve">5、立式胸片摄影架 </w:t>
            </w:r>
          </w:p>
          <w:p>
            <w:pPr>
              <w:pStyle w:val="null3"/>
              <w:ind w:firstLine="480"/>
              <w:jc w:val="both"/>
            </w:pPr>
            <w:r>
              <w:rPr>
                <w:sz w:val="24"/>
              </w:rPr>
              <w:t>5.1平板中心点离地垂直升降范围：350-1700mm；</w:t>
            </w:r>
          </w:p>
          <w:p>
            <w:pPr>
              <w:pStyle w:val="null3"/>
              <w:ind w:firstLine="480"/>
              <w:jc w:val="both"/>
            </w:pPr>
            <w:r>
              <w:rPr>
                <w:sz w:val="24"/>
              </w:rPr>
              <w:t>5.2采用辅助扶手装置:安装胸部后前位双侧扶手和胸部侧位扶手，方便病人站立拍摄；</w:t>
            </w:r>
          </w:p>
          <w:p>
            <w:pPr>
              <w:pStyle w:val="null3"/>
              <w:ind w:firstLine="480"/>
              <w:jc w:val="both"/>
            </w:pPr>
            <w:r>
              <w:rPr>
                <w:sz w:val="24"/>
              </w:rPr>
              <w:t>5.3探测器上下运动方式：电动+手动操作，能够控制升降高度；</w:t>
            </w:r>
          </w:p>
          <w:p>
            <w:pPr>
              <w:pStyle w:val="null3"/>
              <w:ind w:firstLine="480"/>
              <w:jc w:val="both"/>
            </w:pPr>
            <w:r>
              <w:rPr>
                <w:sz w:val="24"/>
              </w:rPr>
              <w:t>5.4滤线栅：栅密度≥40LP/cm,F150/180,尺寸：≥18 inch x 18 inch；</w:t>
            </w:r>
          </w:p>
          <w:p>
            <w:pPr>
              <w:pStyle w:val="null3"/>
              <w:ind w:firstLine="480"/>
              <w:jc w:val="both"/>
            </w:pPr>
            <w:r>
              <w:rPr>
                <w:sz w:val="24"/>
              </w:rPr>
              <w:t>5.5具备AEC电离室自动曝光装置；</w:t>
            </w:r>
          </w:p>
          <w:p>
            <w:pPr>
              <w:pStyle w:val="null3"/>
              <w:ind w:firstLine="482"/>
              <w:jc w:val="both"/>
            </w:pPr>
            <w:r>
              <w:rPr>
                <w:sz w:val="24"/>
                <w:b/>
              </w:rPr>
              <w:t>6、X线摄影机架</w:t>
            </w:r>
          </w:p>
          <w:p>
            <w:pPr>
              <w:pStyle w:val="null3"/>
              <w:ind w:firstLine="480"/>
              <w:jc w:val="both"/>
            </w:pPr>
            <w:r>
              <w:rPr>
                <w:sz w:val="24"/>
              </w:rPr>
              <w:t>6.1机架结构：井字型悬吊天轨吊架，要求全电动操作；</w:t>
            </w:r>
          </w:p>
          <w:p>
            <w:pPr>
              <w:pStyle w:val="null3"/>
              <w:ind w:firstLine="480"/>
              <w:jc w:val="both"/>
            </w:pPr>
            <w:r>
              <w:rPr>
                <w:sz w:val="24"/>
              </w:rPr>
              <w:t>6.2 X线管沿天轨纵向移动行程：≥2000mm；</w:t>
            </w:r>
          </w:p>
          <w:p>
            <w:pPr>
              <w:pStyle w:val="null3"/>
              <w:ind w:firstLine="480"/>
              <w:jc w:val="both"/>
            </w:pPr>
            <w:r>
              <w:rPr>
                <w:sz w:val="24"/>
              </w:rPr>
              <w:t>6.3 X线管沿天轨横向移动行程：≥2000mm；</w:t>
            </w:r>
          </w:p>
          <w:p>
            <w:pPr>
              <w:pStyle w:val="null3"/>
              <w:ind w:firstLine="480"/>
              <w:jc w:val="both"/>
            </w:pPr>
            <w:r>
              <w:rPr>
                <w:sz w:val="24"/>
              </w:rPr>
              <w:t>6.4 X线管垂直升降范围：≥1600mm；</w:t>
            </w:r>
          </w:p>
          <w:p>
            <w:pPr>
              <w:pStyle w:val="null3"/>
              <w:ind w:firstLine="480"/>
              <w:jc w:val="both"/>
            </w:pPr>
            <w:r>
              <w:rPr>
                <w:sz w:val="24"/>
              </w:rPr>
              <w:t>6.5 X线管绕垂直面旋转范围：≥±120°；</w:t>
            </w:r>
          </w:p>
          <w:p>
            <w:pPr>
              <w:pStyle w:val="null3"/>
              <w:ind w:firstLine="480"/>
              <w:jc w:val="both"/>
            </w:pPr>
            <w:r>
              <w:rPr>
                <w:sz w:val="24"/>
              </w:rPr>
              <w:t>6.6 X线管绕水平面旋转范围  ±180°，每90°位置定位；</w:t>
            </w:r>
          </w:p>
          <w:p>
            <w:pPr>
              <w:pStyle w:val="null3"/>
              <w:ind w:firstLine="480"/>
              <w:jc w:val="both"/>
            </w:pPr>
            <w:r>
              <w:rPr>
                <w:sz w:val="24"/>
              </w:rPr>
              <w:t>6.7球管侧近台操作系统：</w:t>
            </w:r>
          </w:p>
          <w:p>
            <w:pPr>
              <w:pStyle w:val="null3"/>
              <w:ind w:firstLine="480"/>
              <w:jc w:val="both"/>
            </w:pPr>
            <w:r>
              <w:rPr>
                <w:sz w:val="24"/>
              </w:rPr>
              <w:t>6.7.1 10英寸以上电容触摸屏，可实时显示球管运动、旋转角度、SID距离、摄影床升降高度等参数</w:t>
            </w:r>
          </w:p>
          <w:p>
            <w:pPr>
              <w:pStyle w:val="null3"/>
              <w:ind w:firstLine="480"/>
              <w:jc w:val="both"/>
            </w:pPr>
            <w:r>
              <w:rPr>
                <w:sz w:val="24"/>
              </w:rPr>
              <w:t>6.7.2具有一键定位功能，具备立位1.0m、1.5m、1.8m、卧位1.0m不少于四个常用部位选择；</w:t>
            </w:r>
          </w:p>
          <w:p>
            <w:pPr>
              <w:pStyle w:val="null3"/>
              <w:ind w:firstLine="480"/>
              <w:jc w:val="both"/>
            </w:pPr>
            <w:r>
              <w:rPr>
                <w:sz w:val="24"/>
              </w:rPr>
              <w:t>6.7.3具有曝光参数近台调节功能，可调：kV、mA、mS、mAs 不少于4档曝光参数；</w:t>
            </w:r>
          </w:p>
          <w:p>
            <w:pPr>
              <w:pStyle w:val="null3"/>
              <w:ind w:firstLine="480"/>
              <w:jc w:val="both"/>
            </w:pPr>
            <w:r>
              <w:rPr>
                <w:sz w:val="24"/>
              </w:rPr>
              <w:t>6.8具备无线遥控和长骨拼接摄影功能。</w:t>
            </w:r>
          </w:p>
          <w:p>
            <w:pPr>
              <w:pStyle w:val="null3"/>
              <w:ind w:firstLine="482"/>
              <w:jc w:val="both"/>
            </w:pPr>
            <w:r>
              <w:rPr>
                <w:sz w:val="24"/>
                <w:b/>
              </w:rPr>
              <w:t>7、摄影床</w:t>
            </w:r>
          </w:p>
          <w:p>
            <w:pPr>
              <w:pStyle w:val="null3"/>
              <w:ind w:firstLine="480"/>
              <w:jc w:val="both"/>
            </w:pPr>
            <w:r>
              <w:rPr>
                <w:sz w:val="24"/>
              </w:rPr>
              <w:t>7.1摄影床结构：要求固定升降式床体，非移动式；</w:t>
            </w:r>
          </w:p>
          <w:p>
            <w:pPr>
              <w:pStyle w:val="null3"/>
              <w:ind w:firstLine="480"/>
              <w:jc w:val="both"/>
            </w:pPr>
            <w:r>
              <w:rPr>
                <w:sz w:val="24"/>
              </w:rPr>
              <w:t>7.2摄影床尺寸：≥220×80cm；</w:t>
            </w:r>
          </w:p>
          <w:p>
            <w:pPr>
              <w:pStyle w:val="null3"/>
              <w:ind w:firstLine="480"/>
              <w:jc w:val="both"/>
            </w:pPr>
            <w:r>
              <w:rPr>
                <w:sz w:val="24"/>
              </w:rPr>
              <w:t>7.3床面升降高度范围：≥35cm；</w:t>
            </w:r>
          </w:p>
          <w:p>
            <w:pPr>
              <w:pStyle w:val="null3"/>
              <w:ind w:firstLine="480"/>
              <w:jc w:val="both"/>
            </w:pPr>
            <w:r>
              <w:rPr>
                <w:sz w:val="24"/>
              </w:rPr>
              <w:t>7.4床面纵向移动距离：≥95cm，向移动距离：≥27cm；</w:t>
            </w:r>
          </w:p>
          <w:p>
            <w:pPr>
              <w:pStyle w:val="null3"/>
              <w:ind w:firstLine="480"/>
              <w:jc w:val="both"/>
            </w:pPr>
            <w:r>
              <w:rPr>
                <w:sz w:val="24"/>
              </w:rPr>
              <w:t>7.5平板探测器托架绕中心轴水平面旋转角度：0-90度，可用于骨盆和双侧髋关节的横向摄片；</w:t>
            </w:r>
          </w:p>
          <w:p>
            <w:pPr>
              <w:pStyle w:val="null3"/>
              <w:ind w:firstLine="480"/>
              <w:jc w:val="both"/>
            </w:pPr>
            <w:r>
              <w:rPr>
                <w:sz w:val="24"/>
              </w:rPr>
              <w:t>7.6承载固定式滤线栅：尺寸≥18″×18″，栅密度 ≥40lp/cm；</w:t>
            </w:r>
          </w:p>
          <w:p>
            <w:pPr>
              <w:pStyle w:val="null3"/>
              <w:ind w:firstLine="480"/>
              <w:jc w:val="both"/>
            </w:pPr>
            <w:r>
              <w:rPr>
                <w:sz w:val="24"/>
              </w:rPr>
              <w:t>7.7具备AEC电离室自动曝光装置；</w:t>
            </w:r>
          </w:p>
          <w:p>
            <w:pPr>
              <w:pStyle w:val="null3"/>
              <w:ind w:firstLine="480"/>
              <w:jc w:val="both"/>
            </w:pPr>
            <w:r>
              <w:rPr>
                <w:sz w:val="24"/>
              </w:rPr>
              <w:t>7.8床体承重：≥200kg。</w:t>
            </w:r>
          </w:p>
          <w:p>
            <w:pPr>
              <w:pStyle w:val="null3"/>
              <w:ind w:firstLine="482"/>
              <w:jc w:val="both"/>
            </w:pPr>
            <w:r>
              <w:rPr>
                <w:sz w:val="24"/>
                <w:b/>
              </w:rPr>
              <w:t>8、DR图像采集处理工作站</w:t>
            </w:r>
          </w:p>
          <w:p>
            <w:pPr>
              <w:pStyle w:val="null3"/>
              <w:ind w:firstLine="480"/>
              <w:jc w:val="both"/>
            </w:pPr>
            <w:r>
              <w:rPr>
                <w:sz w:val="24"/>
              </w:rPr>
              <w:t>8.1系统的图像诊断处理软件与数字化无线平板探测器相配套为同一制造商制造,并具备单独的CFDA产品注册证明；</w:t>
            </w:r>
          </w:p>
          <w:p>
            <w:pPr>
              <w:pStyle w:val="null3"/>
              <w:ind w:firstLine="480"/>
              <w:jc w:val="both"/>
            </w:pPr>
            <w:r>
              <w:rPr>
                <w:sz w:val="24"/>
              </w:rPr>
              <w:t>8.2系统控制与病人信息管理、图像采集处理一体化设计；</w:t>
            </w:r>
          </w:p>
          <w:p>
            <w:pPr>
              <w:pStyle w:val="null3"/>
              <w:ind w:firstLine="480"/>
              <w:jc w:val="both"/>
            </w:pPr>
            <w:r>
              <w:rPr>
                <w:sz w:val="24"/>
              </w:rPr>
              <w:t>8.3操作系统：为最新版的windows 10或以上操作系统；</w:t>
            </w:r>
          </w:p>
          <w:p>
            <w:pPr>
              <w:pStyle w:val="null3"/>
              <w:ind w:firstLine="480"/>
              <w:jc w:val="both"/>
            </w:pPr>
            <w:r>
              <w:rPr>
                <w:sz w:val="24"/>
              </w:rPr>
              <w:t>8.4主机：CPU为英特尔Xeon E5-1650 V4服务器及以上，内存：≥64GB，硬盘：≥4TB；</w:t>
            </w:r>
          </w:p>
          <w:p>
            <w:pPr>
              <w:pStyle w:val="null3"/>
              <w:ind w:firstLine="480"/>
              <w:jc w:val="both"/>
            </w:pPr>
            <w:r>
              <w:rPr>
                <w:sz w:val="24"/>
              </w:rPr>
              <w:t>8.5液晶显示器尺寸：≥30英寸；</w:t>
            </w:r>
          </w:p>
          <w:p>
            <w:pPr>
              <w:pStyle w:val="null3"/>
              <w:ind w:firstLine="480"/>
              <w:jc w:val="both"/>
            </w:pPr>
            <w:r>
              <w:rPr>
                <w:sz w:val="24"/>
              </w:rPr>
              <w:t>8.6图像采集功能：</w:t>
            </w:r>
          </w:p>
          <w:p>
            <w:pPr>
              <w:pStyle w:val="null3"/>
              <w:ind w:firstLine="480"/>
              <w:jc w:val="both"/>
            </w:pPr>
            <w:r>
              <w:rPr>
                <w:sz w:val="24"/>
              </w:rPr>
              <w:t>8.6.1具备单次拍摄DR图像采集功能；</w:t>
            </w:r>
          </w:p>
          <w:p>
            <w:pPr>
              <w:pStyle w:val="null3"/>
              <w:ind w:firstLine="480"/>
              <w:jc w:val="both"/>
            </w:pPr>
            <w:r>
              <w:rPr>
                <w:sz w:val="24"/>
              </w:rPr>
              <w:t>8.6.2具备连续拍摄DR图像采集功能，帧率：≥15fps ；</w:t>
            </w:r>
          </w:p>
          <w:p>
            <w:pPr>
              <w:pStyle w:val="null3"/>
              <w:ind w:firstLine="480"/>
              <w:jc w:val="both"/>
            </w:pPr>
            <w:r>
              <w:rPr>
                <w:sz w:val="24"/>
              </w:rPr>
              <w:t>8.7图像处理功能：</w:t>
            </w:r>
          </w:p>
          <w:p>
            <w:pPr>
              <w:pStyle w:val="null3"/>
              <w:ind w:firstLine="480"/>
              <w:jc w:val="both"/>
            </w:pPr>
            <w:r>
              <w:rPr>
                <w:sz w:val="24"/>
              </w:rPr>
              <w:t>8.7.1整幅图像的放大和局部放大功能；</w:t>
            </w:r>
          </w:p>
          <w:p>
            <w:pPr>
              <w:pStyle w:val="null3"/>
              <w:ind w:firstLine="480"/>
              <w:jc w:val="both"/>
            </w:pPr>
            <w:r>
              <w:rPr>
                <w:sz w:val="24"/>
              </w:rPr>
              <w:t>8.7.2图像黑白度调节，亮度调节，窗宽/窗位调节，图像反转，感兴趣区图像调整功能；</w:t>
            </w:r>
          </w:p>
          <w:p>
            <w:pPr>
              <w:pStyle w:val="null3"/>
              <w:ind w:firstLine="480"/>
              <w:jc w:val="both"/>
            </w:pPr>
            <w:r>
              <w:rPr>
                <w:sz w:val="24"/>
              </w:rPr>
              <w:t>8.7.3高密度和低密度区域的多级均衡处理和频率增强处理；</w:t>
            </w:r>
          </w:p>
          <w:p>
            <w:pPr>
              <w:pStyle w:val="null3"/>
              <w:ind w:firstLine="480"/>
              <w:jc w:val="both"/>
            </w:pPr>
            <w:r>
              <w:rPr>
                <w:sz w:val="24"/>
              </w:rPr>
              <w:t>8.7.4具备一键式管线增强和纱布增强图像处理功能；</w:t>
            </w:r>
          </w:p>
          <w:p>
            <w:pPr>
              <w:pStyle w:val="null3"/>
              <w:ind w:firstLine="480"/>
              <w:jc w:val="both"/>
            </w:pPr>
            <w:r>
              <w:rPr>
                <w:sz w:val="24"/>
              </w:rPr>
              <w:t>8.7.5具备针对胸部摄片的动态虚影检测功能；</w:t>
            </w:r>
          </w:p>
          <w:p>
            <w:pPr>
              <w:pStyle w:val="null3"/>
              <w:ind w:firstLine="480"/>
              <w:jc w:val="both"/>
            </w:pPr>
            <w:r>
              <w:rPr>
                <w:sz w:val="24"/>
              </w:rPr>
              <w:t>8.7.6具备一键式图像自动裁剪功能，图像排版和胶片打印功能；</w:t>
            </w:r>
          </w:p>
          <w:p>
            <w:pPr>
              <w:pStyle w:val="null3"/>
              <w:ind w:firstLine="480"/>
              <w:jc w:val="both"/>
            </w:pPr>
            <w:r>
              <w:rPr>
                <w:sz w:val="24"/>
              </w:rPr>
              <w:t>8.7.7具备图像拼接功能，用于脊椎和下肢长骨的拼接成像；</w:t>
            </w:r>
          </w:p>
          <w:p>
            <w:pPr>
              <w:pStyle w:val="null3"/>
              <w:ind w:firstLine="480"/>
              <w:jc w:val="both"/>
            </w:pPr>
            <w:r>
              <w:rPr>
                <w:sz w:val="24"/>
              </w:rPr>
              <w:t>8.8具备急救患者的应急拍摄模式；</w:t>
            </w:r>
          </w:p>
          <w:p>
            <w:pPr>
              <w:pStyle w:val="null3"/>
              <w:ind w:firstLine="480"/>
              <w:jc w:val="both"/>
            </w:pPr>
            <w:r>
              <w:rPr>
                <w:sz w:val="24"/>
              </w:rPr>
              <w:t>▲8.9平板探测器监控功能：工作站界面要求可同步显示平板探测器所在的位置（胸片架位和摄影床位），电池电量，无线信号强度，可实时了解无线平板探测器使用状态，需提供软件界面图片证明；</w:t>
            </w:r>
          </w:p>
          <w:p>
            <w:pPr>
              <w:pStyle w:val="null3"/>
              <w:ind w:firstLine="480"/>
              <w:jc w:val="both"/>
            </w:pPr>
            <w:r>
              <w:rPr>
                <w:sz w:val="24"/>
              </w:rPr>
              <w:t>8.10网络连接：</w:t>
            </w:r>
          </w:p>
          <w:p>
            <w:pPr>
              <w:pStyle w:val="null3"/>
              <w:ind w:firstLine="480"/>
              <w:jc w:val="both"/>
            </w:pPr>
            <w:r>
              <w:rPr>
                <w:sz w:val="24"/>
              </w:rPr>
              <w:t>8.10.1具备DICOM3.0协议接口，通过以太网输出DICOM-3.0格式图像；</w:t>
            </w:r>
          </w:p>
          <w:p>
            <w:pPr>
              <w:pStyle w:val="null3"/>
              <w:ind w:firstLine="480"/>
              <w:jc w:val="both"/>
            </w:pPr>
            <w:r>
              <w:rPr>
                <w:sz w:val="24"/>
              </w:rPr>
              <w:t>8.10.2提供DICOM3.0传输/接收、打印、存储、查询/检索、工作表、MPPS等功能；</w:t>
            </w:r>
          </w:p>
          <w:p>
            <w:pPr>
              <w:pStyle w:val="null3"/>
              <w:ind w:firstLine="480"/>
              <w:jc w:val="both"/>
            </w:pPr>
            <w:r>
              <w:rPr>
                <w:sz w:val="24"/>
              </w:rPr>
              <w:t>8.10.3能够与PACS、HIS、RIS无缝链接。</w:t>
            </w:r>
          </w:p>
          <w:p>
            <w:pPr>
              <w:pStyle w:val="null3"/>
              <w:ind w:firstLine="480"/>
              <w:jc w:val="both"/>
            </w:pPr>
            <w:r>
              <w:rPr>
                <w:sz w:val="24"/>
              </w:rPr>
              <w:t>9</w:t>
            </w:r>
            <w:r>
              <w:rPr>
                <w:sz w:val="24"/>
                <w:b/>
              </w:rPr>
              <w:t>、动态图像专用诊断处理工作站</w:t>
            </w:r>
          </w:p>
          <w:p>
            <w:pPr>
              <w:pStyle w:val="null3"/>
              <w:ind w:firstLine="480"/>
              <w:jc w:val="both"/>
            </w:pPr>
            <w:r>
              <w:rPr>
                <w:sz w:val="24"/>
              </w:rPr>
              <w:t>9.1与DR图像采集处理工作站相配套，为同一品牌制造商制造；</w:t>
            </w:r>
          </w:p>
          <w:p>
            <w:pPr>
              <w:pStyle w:val="null3"/>
              <w:ind w:firstLine="480"/>
              <w:jc w:val="both"/>
            </w:pPr>
            <w:r>
              <w:rPr>
                <w:sz w:val="24"/>
              </w:rPr>
              <w:t>9.2操作系统：windows 10或以上；</w:t>
            </w:r>
          </w:p>
          <w:p>
            <w:pPr>
              <w:pStyle w:val="null3"/>
              <w:ind w:firstLine="480"/>
              <w:jc w:val="both"/>
            </w:pPr>
            <w:r>
              <w:rPr>
                <w:sz w:val="24"/>
              </w:rPr>
              <w:t>9.3CPU：Intel Xeon E5-1650 V4以上；</w:t>
            </w:r>
          </w:p>
          <w:p>
            <w:pPr>
              <w:pStyle w:val="null3"/>
              <w:ind w:firstLine="480"/>
              <w:jc w:val="both"/>
            </w:pPr>
            <w:r>
              <w:rPr>
                <w:sz w:val="24"/>
              </w:rPr>
              <w:t>9.4内存：≥64GB，硬盘：≥4TB；</w:t>
            </w:r>
          </w:p>
          <w:p>
            <w:pPr>
              <w:pStyle w:val="null3"/>
              <w:ind w:firstLine="480"/>
              <w:jc w:val="both"/>
            </w:pPr>
            <w:r>
              <w:rPr>
                <w:sz w:val="24"/>
              </w:rPr>
              <w:t>9.5显示器尺寸：≥23英寸；</w:t>
            </w:r>
          </w:p>
          <w:p>
            <w:pPr>
              <w:pStyle w:val="null3"/>
              <w:ind w:firstLine="480"/>
              <w:jc w:val="both"/>
            </w:pPr>
            <w:r>
              <w:rPr>
                <w:sz w:val="24"/>
              </w:rPr>
              <w:t>9.6图像诊断处理软件：</w:t>
            </w:r>
          </w:p>
          <w:p>
            <w:pPr>
              <w:pStyle w:val="null3"/>
              <w:ind w:firstLine="480"/>
            </w:pPr>
            <w:r>
              <w:rPr>
                <w:sz w:val="24"/>
              </w:rPr>
              <w:t>9.6.1能够接收X射线动态图像，进行解析和处理；</w:t>
            </w:r>
          </w:p>
          <w:p>
            <w:pPr>
              <w:pStyle w:val="null3"/>
              <w:ind w:firstLine="480"/>
            </w:pPr>
            <w:r>
              <w:rPr>
                <w:sz w:val="24"/>
              </w:rPr>
              <w:t>9.6.2测量功能：</w:t>
            </w:r>
          </w:p>
          <w:p>
            <w:pPr>
              <w:pStyle w:val="null3"/>
              <w:ind w:firstLine="480"/>
              <w:jc w:val="both"/>
            </w:pPr>
            <w:r>
              <w:rPr>
                <w:sz w:val="24"/>
              </w:rPr>
              <w:t>9.6.2.1两点间距离的测量；</w:t>
            </w:r>
          </w:p>
          <w:p>
            <w:pPr>
              <w:pStyle w:val="null3"/>
              <w:ind w:firstLine="480"/>
              <w:jc w:val="both"/>
            </w:pPr>
            <w:r>
              <w:rPr>
                <w:sz w:val="24"/>
              </w:rPr>
              <w:t>9.6.2.2三点角度的测量；</w:t>
            </w:r>
          </w:p>
          <w:p>
            <w:pPr>
              <w:pStyle w:val="null3"/>
              <w:ind w:firstLine="480"/>
              <w:jc w:val="both"/>
            </w:pPr>
            <w:r>
              <w:rPr>
                <w:sz w:val="24"/>
              </w:rPr>
              <w:t>9.6.2.3面积的测量；</w:t>
            </w:r>
          </w:p>
          <w:p>
            <w:pPr>
              <w:pStyle w:val="null3"/>
              <w:ind w:firstLine="480"/>
              <w:jc w:val="both"/>
            </w:pPr>
            <w:r>
              <w:rPr>
                <w:sz w:val="24"/>
              </w:rPr>
              <w:t>9.6.2.4心胸比例的测量；</w:t>
            </w:r>
          </w:p>
          <w:p>
            <w:pPr>
              <w:pStyle w:val="null3"/>
              <w:ind w:firstLine="480"/>
              <w:jc w:val="both"/>
            </w:pPr>
            <w:r>
              <w:rPr>
                <w:sz w:val="24"/>
              </w:rPr>
              <w:t>9.6.3动画图像的播放：速率：单倍速，2倍速，4倍速；</w:t>
            </w:r>
          </w:p>
          <w:p>
            <w:pPr>
              <w:pStyle w:val="null3"/>
              <w:ind w:firstLine="480"/>
              <w:jc w:val="both"/>
            </w:pPr>
            <w:r>
              <w:rPr>
                <w:sz w:val="24"/>
              </w:rPr>
              <w:t>9.6.4图像缩放、旋转、平移、对比度调整；</w:t>
            </w:r>
          </w:p>
          <w:p>
            <w:pPr>
              <w:pStyle w:val="null3"/>
              <w:ind w:firstLine="480"/>
              <w:jc w:val="both"/>
            </w:pPr>
            <w:r>
              <w:rPr>
                <w:sz w:val="24"/>
              </w:rPr>
              <w:t>9.6.5高级图像处理功能：</w:t>
            </w:r>
          </w:p>
          <w:p>
            <w:pPr>
              <w:pStyle w:val="null3"/>
              <w:ind w:firstLine="480"/>
              <w:jc w:val="both"/>
            </w:pPr>
            <w:r>
              <w:rPr>
                <w:sz w:val="24"/>
              </w:rPr>
              <w:t>9.6.5.1动态图像增强功能；</w:t>
            </w:r>
          </w:p>
          <w:p>
            <w:pPr>
              <w:pStyle w:val="null3"/>
              <w:ind w:firstLine="480"/>
              <w:jc w:val="both"/>
            </w:pPr>
            <w:r>
              <w:rPr>
                <w:sz w:val="24"/>
              </w:rPr>
              <w:t>9.6.5.2肺尖—横膈膜运动距离自动测量；</w:t>
            </w:r>
          </w:p>
          <w:p>
            <w:pPr>
              <w:pStyle w:val="null3"/>
              <w:ind w:firstLine="480"/>
              <w:jc w:val="both"/>
            </w:pPr>
            <w:r>
              <w:rPr>
                <w:sz w:val="24"/>
              </w:rPr>
              <w:t>9.6.5.3呼吸周期信号的检测功能；</w:t>
            </w:r>
          </w:p>
          <w:p>
            <w:pPr>
              <w:pStyle w:val="null3"/>
              <w:ind w:firstLine="480"/>
              <w:jc w:val="both"/>
            </w:pPr>
            <w:r>
              <w:rPr>
                <w:sz w:val="24"/>
              </w:rPr>
              <w:t>9.6.5.4心跳周期信号的检测功能；</w:t>
            </w:r>
          </w:p>
          <w:p>
            <w:pPr>
              <w:pStyle w:val="null3"/>
              <w:ind w:firstLine="480"/>
              <w:jc w:val="both"/>
            </w:pPr>
            <w:r>
              <w:rPr>
                <w:sz w:val="24"/>
              </w:rPr>
              <w:t>9.6.5.5基于骨科临床对骨关节置换术和脊椎外科患者在术前、术后的关节、椎体活动度变化和康复运动功能性诊疗的需求,图像诊断处理软件需具备关节和脊椎的活动显像和运动测量功能，测量功能包括:点跟踪、线跟踪和角度跟踪；</w:t>
            </w:r>
          </w:p>
          <w:p>
            <w:pPr>
              <w:pStyle w:val="null3"/>
              <w:ind w:firstLine="480"/>
              <w:jc w:val="both"/>
            </w:pPr>
            <w:r>
              <w:rPr>
                <w:sz w:val="24"/>
              </w:rPr>
              <w:t>9.6.5.6具备呼吸周期内的肺部通气循环图像解析和显像功能；</w:t>
            </w:r>
          </w:p>
          <w:p>
            <w:pPr>
              <w:pStyle w:val="null3"/>
              <w:ind w:firstLine="480"/>
              <w:jc w:val="both"/>
            </w:pPr>
            <w:r>
              <w:rPr>
                <w:sz w:val="24"/>
              </w:rPr>
              <w:t>9.6.5.7具备心跳周期内的肺部血流循环图像解析和定量化分析功能；</w:t>
            </w:r>
          </w:p>
          <w:p>
            <w:pPr>
              <w:pStyle w:val="null3"/>
              <w:ind w:firstLine="480"/>
              <w:jc w:val="both"/>
            </w:pPr>
            <w:r>
              <w:rPr>
                <w:sz w:val="24"/>
              </w:rPr>
              <w:t>9.6.5.8具备气管直径自动检测和测量功能；</w:t>
            </w:r>
          </w:p>
          <w:p>
            <w:pPr>
              <w:pStyle w:val="null3"/>
              <w:ind w:firstLine="480"/>
              <w:jc w:val="both"/>
            </w:pPr>
            <w:r>
              <w:rPr>
                <w:sz w:val="24"/>
              </w:rPr>
              <w:t>9.6.5.9具备肺野沿纵隔纵向运动分析功能；</w:t>
            </w:r>
          </w:p>
          <w:p>
            <w:pPr>
              <w:pStyle w:val="null3"/>
              <w:ind w:firstLine="480"/>
              <w:jc w:val="both"/>
            </w:pPr>
            <w:r>
              <w:rPr>
                <w:sz w:val="24"/>
              </w:rPr>
              <w:t>9.6.5.10具备动态胸肺部影像骨骼减弱化处理功能；</w:t>
            </w:r>
          </w:p>
          <w:p>
            <w:pPr>
              <w:pStyle w:val="null3"/>
              <w:ind w:firstLine="480"/>
              <w:jc w:val="both"/>
            </w:pPr>
            <w:r>
              <w:rPr>
                <w:sz w:val="24"/>
              </w:rPr>
              <w:t>9.6.5.11具备动态胸肺部影像组织增强处理功能；</w:t>
            </w:r>
          </w:p>
          <w:p>
            <w:pPr>
              <w:pStyle w:val="null3"/>
              <w:ind w:firstLine="480"/>
              <w:jc w:val="both"/>
            </w:pPr>
            <w:r>
              <w:rPr>
                <w:sz w:val="24"/>
              </w:rPr>
              <w:t>9.6.5.12具备动态图像区域信号值测量功能。</w:t>
            </w:r>
          </w:p>
          <w:p>
            <w:pPr>
              <w:pStyle w:val="null3"/>
              <w:ind w:firstLine="482"/>
              <w:jc w:val="both"/>
            </w:pPr>
            <w:r>
              <w:rPr>
                <w:sz w:val="24"/>
                <w:b/>
              </w:rPr>
              <w:t>10、长骨拼接摄影支架</w:t>
            </w:r>
          </w:p>
          <w:p>
            <w:pPr>
              <w:pStyle w:val="null3"/>
              <w:ind w:firstLine="480"/>
              <w:jc w:val="both"/>
            </w:pPr>
            <w:r>
              <w:rPr>
                <w:sz w:val="24"/>
              </w:rPr>
              <w:t>10.1具备长骨拼接摄影操作模式；</w:t>
            </w:r>
          </w:p>
          <w:p>
            <w:pPr>
              <w:pStyle w:val="null3"/>
              <w:ind w:firstLine="480"/>
              <w:jc w:val="both"/>
            </w:pPr>
            <w:r>
              <w:rPr>
                <w:sz w:val="24"/>
              </w:rPr>
              <w:t>10.2工作站软件具备图像拼接和处理功能，图像可拼接数量：≥3幅；</w:t>
            </w:r>
          </w:p>
          <w:p>
            <w:pPr>
              <w:pStyle w:val="null3"/>
              <w:ind w:firstLine="480"/>
              <w:jc w:val="both"/>
            </w:pPr>
            <w:r>
              <w:rPr>
                <w:sz w:val="24"/>
              </w:rPr>
              <w:t>10.3具备可移动式长骨拼接摄影支架，需配备4个万向轮；</w:t>
            </w:r>
          </w:p>
          <w:p>
            <w:pPr>
              <w:pStyle w:val="null3"/>
              <w:ind w:firstLine="480"/>
              <w:jc w:val="both"/>
            </w:pPr>
            <w:r>
              <w:rPr>
                <w:sz w:val="24"/>
              </w:rPr>
              <w:t>10.4支架底座尺寸：≥900mm（长）×650mm（宽）；</w:t>
            </w:r>
          </w:p>
          <w:p>
            <w:pPr>
              <w:pStyle w:val="null3"/>
              <w:ind w:firstLine="480"/>
              <w:jc w:val="both"/>
            </w:pPr>
            <w:r>
              <w:rPr>
                <w:sz w:val="24"/>
              </w:rPr>
              <w:t>10.5支架底座承重：移动≥150kg，静止≥300kg；</w:t>
            </w:r>
          </w:p>
          <w:p>
            <w:pPr>
              <w:pStyle w:val="null3"/>
              <w:ind w:firstLine="480"/>
              <w:jc w:val="both"/>
            </w:pPr>
            <w:r>
              <w:rPr>
                <w:sz w:val="24"/>
              </w:rPr>
              <w:t>10.6支架背板尺寸：≥1900mm（高）×600mm（宽）；</w:t>
            </w:r>
          </w:p>
          <w:p>
            <w:pPr>
              <w:pStyle w:val="null3"/>
              <w:ind w:firstLine="480"/>
              <w:jc w:val="both"/>
            </w:pPr>
            <w:r>
              <w:rPr>
                <w:sz w:val="24"/>
              </w:rPr>
              <w:t>10.7支架背板需标配测量钨标尺，标尺最小精度：≤0.5cm。</w:t>
            </w:r>
          </w:p>
          <w:p>
            <w:pPr>
              <w:pStyle w:val="null3"/>
              <w:ind w:firstLine="482"/>
            </w:pPr>
            <w:r>
              <w:rPr>
                <w:sz w:val="24"/>
                <w:b/>
              </w:rPr>
              <w:t>（三）单套配置需求</w:t>
            </w:r>
          </w:p>
          <w:tbl>
            <w:tblPr>
              <w:tblBorders>
                <w:top w:val="none" w:color="000000" w:sz="4"/>
                <w:left w:val="none" w:color="000000" w:sz="4"/>
                <w:bottom w:val="none" w:color="000000" w:sz="4"/>
                <w:right w:val="none" w:color="000000" w:sz="4"/>
                <w:insideH w:val="none"/>
                <w:insideV w:val="none"/>
              </w:tblBorders>
            </w:tblPr>
            <w:tblGrid>
              <w:gridCol w:w="1478"/>
              <w:gridCol w:w="2763"/>
              <w:gridCol w:w="1357"/>
            </w:tblGrid>
            <w:tr>
              <w:tc>
                <w:tcPr>
                  <w:tcW w:type="dxa" w:w="147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27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135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r>
            <w:tr>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2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80KW X线高压发生器</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1台</w:t>
                  </w:r>
                </w:p>
              </w:tc>
            </w:tr>
            <w:tr>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X射线球管</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1台</w:t>
                  </w:r>
                </w:p>
              </w:tc>
            </w:tr>
            <w:tr>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2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自动限束器</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1台</w:t>
                  </w:r>
                </w:p>
              </w:tc>
            </w:tr>
            <w:tr>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2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数字化无线平板探测器</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2块</w:t>
                  </w:r>
                </w:p>
              </w:tc>
            </w:tr>
            <w:tr>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2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立式胸片摄影架</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1台</w:t>
                  </w:r>
                </w:p>
              </w:tc>
            </w:tr>
            <w:tr>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2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电动悬吊式X线摄影机架</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1台</w:t>
                  </w:r>
                </w:p>
              </w:tc>
            </w:tr>
            <w:tr>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2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升降式摄影床</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1台</w:t>
                  </w:r>
                </w:p>
              </w:tc>
            </w:tr>
            <w:tr>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2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DR图像采集处理工作站</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1套</w:t>
                  </w:r>
                </w:p>
              </w:tc>
            </w:tr>
            <w:tr>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2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动态图像专用诊断处理工作站</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1套</w:t>
                  </w:r>
                </w:p>
              </w:tc>
            </w:tr>
            <w:tr>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2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长骨拼接摄影支架</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1台</w:t>
                  </w:r>
                </w:p>
              </w:tc>
            </w:tr>
            <w:tr>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2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无线遥控器</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1个</w:t>
                  </w:r>
                </w:p>
              </w:tc>
            </w:tr>
            <w:tr>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2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DAP X射线剂量检测仪</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1台</w:t>
                  </w:r>
                </w:p>
              </w:tc>
            </w:tr>
            <w:tr>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2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防散射滤线栅</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2块</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广州医科大学附属第一医院横琴医院（横琴粤澳深度合作区中心医院）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采购机构代理服务收费标准：中标人须向采购代理机构交纳的代理服务费，本项目的代理服务费执行以下价格： （1）以项目的预算金额作为收费的计算基数； （2）预算金额在100万以下的，代理服务费按1.5%计算；101万到500万的，按1.1%计算；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融资需求，供应商有融资需求的供应商可根据自身情况，在“智慧云平台-金融服务中心-融资服务”自主选择金融机构及其融资产品，凭政府采购中标（成交）通知书或政府采购合同向金融机构提出融资申请。操作指引详见《广东省政府采购合同融资服务供应商操作手册》：【https://gdgpo.czt.gd.gov.cn/zcdservice/zcd/guangdong/article/bzsc/1376503900559118336】</w:t>
            </w:r>
          </w:p>
          <w:p>
            <w:pPr>
              <w:pStyle w:val="null3"/>
              <w:jc w:val="left"/>
            </w:pPr>
            <w:r>
              <w:rPr/>
              <w:t>2.供应商须根据本须知前附表第2条明确的开标方式提前做好开标准备工作，（1）如开标方式为现场电子开标，供应商授权代表须携带使用制作电子投标文件的同一CA数字证书和电子备用标书文件，根据采购公告的要求在提交投标文件截止时间前到达开标地点参加现场开标会议；（2）如开标方式为远程电子开标，供应商无需委派代表前往开标现场，可远程参加开标会议，开标前30分钟内完成线上签到，开标后在采购代理机构规定的时间内通过使用制作电子投标文件的同一CA数字证书完成电子投标文件的解密工作，具体操作指南详见远程开标操作指南（供应商版） ：【https://gdgpo.czt.gd.gov.cn/help/transaction/gongyinshan.html#_3】；（3）供应商须在采购代理机构规定的时间内完成投标文件的解密工作，供应商未携带数字证书或其他非系统原因导致的逾期未解密投标文件，将作无效投标处理。</w:t>
            </w:r>
          </w:p>
          <w:p>
            <w:pPr>
              <w:pStyle w:val="null3"/>
              <w:jc w:val="left"/>
            </w:pPr>
            <w:r>
              <w:rPr/>
              <w:t>3.本采购文件提供的合同文本仅供参考，具体条款内容由采购人和中标供应商协商确定，但不得对采购文件和投标文件的实质性条款作出变更，且必须包括但不限于标的名称，采购标的质量、数量（规模），履行时间（期限）、地点和方式，包装方式（如有），价款或者报酬、付款进度安排、资金支付方式，验收、交付标准和方法，质量保修范围（如有）和保修期（如有），违约责任与解决争议的方法等内容。</w:t>
            </w:r>
          </w:p>
          <w:p>
            <w:pPr>
              <w:pStyle w:val="null3"/>
              <w:jc w:val="left"/>
            </w:pPr>
            <w:r>
              <w:rPr/>
              <w:t>4.根据采购人的需要（如有），中标（成交）供应商在接到采购人的通知后，需将投标（响应）文件打印成册，并按时递交至采购人处。</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广州程启招标代理有限公司</w:t>
      </w:r>
      <w:r>
        <w:rPr/>
        <w:t>代收。具体操作要求详见</w:t>
      </w:r>
      <w:r>
        <w:rPr/>
        <w:t>广州程启招标代理有限公司</w:t>
      </w:r>
      <w:r>
        <w:rPr/>
        <w:t>有关指引，递交事宜请自行咨询</w:t>
      </w:r>
      <w:r>
        <w:rPr/>
        <w:t>广州程启招标代理有限公司</w:t>
      </w:r>
      <w:r>
        <w:rPr/>
        <w:t>；请各投标人在投标文件递交截止时间前按须知前附表规定的金额递交至</w:t>
      </w:r>
      <w:r>
        <w:rPr/>
        <w:t>广州程启招标代理有限公司</w:t>
      </w:r>
      <w:r>
        <w:rPr/>
        <w:t>，到账情况以开标时</w:t>
      </w:r>
      <w:r>
        <w:rPr/>
        <w:t>广州程启招标代理有限公司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政府采购监督管理机构名称：横琴粤澳深度合作区财政局</w:t>
      </w:r>
    </w:p>
    <w:p>
      <w:pPr>
        <w:pStyle w:val="null3"/>
      </w:pPr>
      <w:r>
        <w:rPr/>
        <w:t>地 址：横琴粤澳深度合作区横琴港澳大道868号市民服务中心主楼1号楼财政局</w:t>
      </w:r>
    </w:p>
    <w:p>
      <w:pPr>
        <w:pStyle w:val="null3"/>
      </w:pPr>
      <w:r>
        <w:rPr/>
        <w:t>电 话：0756-8933396/8842820</w:t>
      </w:r>
    </w:p>
    <w:p>
      <w:pPr>
        <w:pStyle w:val="null3"/>
      </w:pPr>
      <w:r>
        <w:rPr/>
        <w:t>邮 编：519000</w:t>
      </w:r>
    </w:p>
    <w:p>
      <w:pPr>
        <w:pStyle w:val="null3"/>
      </w:pPr>
      <w:r>
        <w:rPr/>
        <w:t>传 真：无</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采购包1(数字化医用X射线摄影系统)：综合评分法,是指投标文件满足招标文件全部实质性要求，且按照评审因素的量化指标评审得分最高的投标人为中标候选人的评标方法。（最低报价不是中标的唯一依据。）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采购包1（数字化医用X射线摄影系统）：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采购包1（数字化医用X射线摄影系统）：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投标文件中提供《资格条件承诺函》（按提供的承诺函格式响应）。</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投标文件中提供《资格条件承诺函》（按提供的承诺函格式响应）。</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投标文件中提供《资格条件承诺函》（按提供的承诺函格式响应）。</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按提供的承诺函格式响应）。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以下任意记录名单之一：①记录失信被执行人；②重大税收违法失信主体；③政府采购严重违法失信行为记录名单。同时，不处于中国政府采购网（www.ccgp.gov.cn）“政府采购严重违法失信行为信息记录”中的禁止参加政府采购活动期间。工商注册所在地在珠海市的投标人还须同时提供“信用中国（广东珠海）”网站（http：//credit.zhuhai.gov.cn/）的信用记录查询结果。（说明：①投标人的投标文件可不提供本项证明文件，由采购代理机构于投标截止当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支机构的，同时对该分支机构所属总公司（总所）进行信用记录查询，该分支机构所属总公司（总所）存在不良信用记录的，视同投标人存在不良信用记录。）</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资质要求</w:t>
            </w:r>
          </w:p>
        </w:tc>
        <w:tc>
          <w:tcPr>
            <w:tcW w:type="dxa" w:w="4238"/>
          </w:tcPr>
          <w:p>
            <w:pPr>
              <w:pStyle w:val="null3"/>
            </w:pPr>
            <w:r>
              <w:rPr/>
              <w:t>投标人为生产企业：所投产品为第一类医疗器械，提供食品药品监督管理部门签发的有效的《医疗器械生产备案凭证》复印件；所投产品为第二、三类医疗器械，提供食品药品监督管理部门签发的有效的《医疗器械生产许可证》复印件。（如国家另有规定，则适用其规定）。 投标人为非生产企业：所投产品为第二类医疗器械，提供食品药品监督管理部门签发的有效的《医疗器械经营备案凭证》复印件；所投产品为第三类医疗器械，提供食品药品监督管理部门签发的有效的《医疗器械经营企业许可证》复印件。（如国家另有规定，则适用其规定）</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采购包属于“按照本办法规定预留采购份额无法确保充分供应、充分竞争，或者存在可能影响政府采购目标实现的情形”，本采购包不属于专门面向中小企业采购。 本采购包的所属行业为“工业”，请按该行业划分标准进行中小企业声明。</w:t>
            </w:r>
          </w:p>
        </w:tc>
      </w:tr>
    </w:tbl>
    <w:p>
      <w:pPr>
        <w:pStyle w:val="null3"/>
        <w:ind w:firstLine="480"/>
      </w:pPr>
      <w:r>
        <w:rPr/>
        <w:t>表二符合性审查表：</w:t>
      </w:r>
    </w:p>
    <w:p>
      <w:pPr>
        <w:pStyle w:val="null3"/>
      </w:pPr>
      <w:r>
        <w:rPr/>
        <w:t>采购包1（数字化医用X射线摄影系统）：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交货期要求</w:t>
            </w:r>
          </w:p>
        </w:tc>
        <w:tc>
          <w:tcPr>
            <w:tcW w:type="dxa" w:w="4238"/>
          </w:tcPr>
          <w:p>
            <w:pPr>
              <w:pStyle w:val="null3"/>
            </w:pPr>
            <w:r>
              <w:rPr/>
              <w:t>是否满足项目的交货期要求。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采购包1(数字化医用X射线摄影系统):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技术参数及性能要求响应情况（▲技术条款） (15.0分)</w:t>
            </w:r>
          </w:p>
        </w:tc>
        <w:tc>
          <w:tcPr>
            <w:tcW w:type="dxa" w:w="5076"/>
          </w:tcPr>
          <w:p>
            <w:pPr>
              <w:pStyle w:val="null3"/>
              <w:jc w:val="left"/>
            </w:pPr>
            <w:r>
              <w:rPr/>
              <w:t>根据各投标人对《第二章 采购需求》采购包1(数字化医用X射线摄影系统) “附表一：数字化医用X射线摄影系统”中“二、功能及要求”带“▲”的技术参数及性能要求（共10项）的响应情况进行评审，每个技术参数响应情况为“符合”、“无偏离”的，得1.5分，响应情况为“偏离”或无提供的，不得分；本项累计可得15分。 注：如采购人需求中有明确提供的证明资料，则以采购人需求中要求的为准，如采购人需求中无明确证明材料的，则提供由制造商或总代理声明确认（盖章）的设备详细的配置清单、详细技术参数的资料及产品的标配说明书，如投标描述的文字与说明书、资料不一致，则以说明书的技术参数，资料中的性能说明、技术参数为准。</w:t>
            </w:r>
          </w:p>
        </w:tc>
      </w:tr>
      <w:tr>
        <w:tc>
          <w:tcPr>
            <w:tcW w:type="dxa" w:w="922"/>
            <w:gridSpan w:val="2"/>
            <w:vMerge/>
          </w:tcPr>
          <w:p/>
        </w:tc>
        <w:tc>
          <w:tcPr>
            <w:tcW w:type="dxa" w:w="2307"/>
          </w:tcPr>
          <w:p>
            <w:pPr>
              <w:pStyle w:val="null3"/>
              <w:jc w:val="left"/>
            </w:pPr>
            <w:r>
              <w:rPr/>
              <w:t>技术参数及性能要求响应情况（其他技术条款） (19.8分)</w:t>
            </w:r>
          </w:p>
        </w:tc>
        <w:tc>
          <w:tcPr>
            <w:tcW w:type="dxa" w:w="5076"/>
          </w:tcPr>
          <w:p>
            <w:pPr>
              <w:pStyle w:val="null3"/>
              <w:jc w:val="left"/>
            </w:pPr>
            <w:r>
              <w:rPr/>
              <w:t>根据各投标人对《第二章 采购需求》采购包1(数字化医用X射线摄影系统) “附表一：数字化医用X射线摄影系统”中“二、功能及要求”未带“▲”的技术参数及性能要求（以最低级别序号对应的参数视为一项，“配置清单”算一项，共99项）的响应情况进行评审，每个技术参数响应情况为“符合”、“无偏离”得0.2分，响应情况为“偏离”或无提供不得分；本项累计可得19.8分。 注：如采购人需求中有明确提供的证明资料，则以采购人需求中要求的为准，如采购人需求中无明确证明材料的，则提供由制造商或总代理声明确认（盖章）的设备详细的配置清单、详细技术参数的资料及产品的标配说明书，如投标描述的文字与说明书、资料不一致，则以说明书的技术参数，资料中的性能说明、技术参数为准。</w:t>
            </w:r>
          </w:p>
        </w:tc>
      </w:tr>
      <w:tr>
        <w:tc>
          <w:tcPr>
            <w:tcW w:type="dxa" w:w="922"/>
            <w:gridSpan w:val="2"/>
            <w:vMerge/>
          </w:tcPr>
          <w:p/>
        </w:tc>
        <w:tc>
          <w:tcPr>
            <w:tcW w:type="dxa" w:w="2307"/>
          </w:tcPr>
          <w:p>
            <w:pPr>
              <w:pStyle w:val="null3"/>
              <w:jc w:val="left"/>
            </w:pPr>
            <w:r>
              <w:rPr/>
              <w:t>供货服务方案1 (1.0分)</w:t>
            </w:r>
          </w:p>
        </w:tc>
        <w:tc>
          <w:tcPr>
            <w:tcW w:type="dxa" w:w="5076"/>
          </w:tcPr>
          <w:p>
            <w:pPr>
              <w:pStyle w:val="null3"/>
              <w:jc w:val="left"/>
            </w:pPr>
            <w:r>
              <w:rPr/>
              <w:t>能提供针对本项目的供货服务方案的，得1分；未提供方案的及供货服务方案2均不得分。</w:t>
            </w:r>
          </w:p>
        </w:tc>
      </w:tr>
      <w:tr>
        <w:tc>
          <w:tcPr>
            <w:tcW w:type="dxa" w:w="922"/>
            <w:gridSpan w:val="2"/>
            <w:vMerge/>
          </w:tcPr>
          <w:p/>
        </w:tc>
        <w:tc>
          <w:tcPr>
            <w:tcW w:type="dxa" w:w="2307"/>
          </w:tcPr>
          <w:p>
            <w:pPr>
              <w:pStyle w:val="null3"/>
              <w:jc w:val="left"/>
            </w:pPr>
            <w:r>
              <w:rPr/>
              <w:t>供货服务方案2 (10.0分)</w:t>
            </w:r>
            <w:r>
              <w:rPr/>
              <w:t>，（等次分值选择：</w:t>
            </w:r>
            <w:r>
              <w:rPr/>
              <w:t>0.0;</w:t>
            </w:r>
            <w:r>
              <w:rPr/>
              <w:t>3.0;</w:t>
            </w:r>
            <w:r>
              <w:rPr/>
              <w:t>6.0;</w:t>
            </w:r>
            <w:r>
              <w:rPr/>
              <w:t>10.0;</w:t>
            </w:r>
            <w:r>
              <w:rPr/>
              <w:t>）</w:t>
            </w:r>
          </w:p>
        </w:tc>
        <w:tc>
          <w:tcPr>
            <w:tcW w:type="dxa" w:w="5076"/>
          </w:tcPr>
          <w:p>
            <w:pPr>
              <w:pStyle w:val="null3"/>
              <w:jc w:val="left"/>
            </w:pPr>
            <w:r>
              <w:rPr/>
              <w:t>投标人根据采购需求采购包1(数字化医用X射线摄影系统)的1.主要商务要求的“二、设备交货、包装、运输及安装要求”的要求，投标人提供的供货服务方案（方案包括产品交货，包装、运输及安装）进行评审： （1）供货服务方案详细完整，方案完全满足且优于采购人需求，得10分； （2）供货服务方案完整，方案完全满足采购人需求，得6分； （3）供货服务方案不完整，方案部分内容不满足采购人需求，得3分； （4）无提供方案的不得分。</w:t>
            </w:r>
          </w:p>
        </w:tc>
      </w:tr>
      <w:tr>
        <w:tc>
          <w:tcPr>
            <w:tcW w:type="dxa" w:w="922"/>
            <w:gridSpan w:val="2"/>
            <w:vMerge/>
          </w:tcPr>
          <w:p/>
        </w:tc>
        <w:tc>
          <w:tcPr>
            <w:tcW w:type="dxa" w:w="2307"/>
          </w:tcPr>
          <w:p>
            <w:pPr>
              <w:pStyle w:val="null3"/>
              <w:jc w:val="left"/>
            </w:pPr>
            <w:r>
              <w:rPr/>
              <w:t>培训服务方案1 (1.0分)</w:t>
            </w:r>
          </w:p>
        </w:tc>
        <w:tc>
          <w:tcPr>
            <w:tcW w:type="dxa" w:w="5076"/>
          </w:tcPr>
          <w:p>
            <w:pPr>
              <w:pStyle w:val="null3"/>
              <w:jc w:val="left"/>
            </w:pPr>
            <w:r>
              <w:rPr/>
              <w:t>能提供针对本项目的培训服务方案的，得1分；未提供方案的及培训服务方案2均不得分。</w:t>
            </w:r>
          </w:p>
        </w:tc>
      </w:tr>
      <w:tr>
        <w:tc>
          <w:tcPr>
            <w:tcW w:type="dxa" w:w="922"/>
            <w:gridSpan w:val="2"/>
            <w:vMerge/>
          </w:tcPr>
          <w:p/>
        </w:tc>
        <w:tc>
          <w:tcPr>
            <w:tcW w:type="dxa" w:w="2307"/>
          </w:tcPr>
          <w:p>
            <w:pPr>
              <w:pStyle w:val="null3"/>
              <w:jc w:val="left"/>
            </w:pPr>
            <w:r>
              <w:rPr/>
              <w:t>培训服务方案2 (8.2分)</w:t>
            </w:r>
            <w:r>
              <w:rPr/>
              <w:t>，（等次分值选择：</w:t>
            </w:r>
            <w:r>
              <w:rPr/>
              <w:t>0.0;</w:t>
            </w:r>
            <w:r>
              <w:rPr/>
              <w:t>2.0;</w:t>
            </w:r>
            <w:r>
              <w:rPr/>
              <w:t>4.0;</w:t>
            </w:r>
            <w:r>
              <w:rPr/>
              <w:t>8.2;</w:t>
            </w:r>
            <w:r>
              <w:rPr/>
              <w:t>）</w:t>
            </w:r>
          </w:p>
        </w:tc>
        <w:tc>
          <w:tcPr>
            <w:tcW w:type="dxa" w:w="5076"/>
          </w:tcPr>
          <w:p>
            <w:pPr>
              <w:pStyle w:val="null3"/>
              <w:jc w:val="left"/>
            </w:pPr>
            <w:r>
              <w:rPr/>
              <w:t>投标人根据采购需求采购包1(数字化医用X射线摄影系统)的1.主要商务要求的“四、培训要求”的内容，投标人提供的培训服务方案（方案包括培训计划安排、培训人员安排、培训组织形式、程序和设备的基本结构、性能、主要部件的构造及修理，日常使用保养与管理，常见故障的排除，紧急情况的处理）进行评审： （1）培训服务方案详细完整，方案完全满足且优于采购人需求，得8.2分； （2）培训服务方案完整，方案完全满足采购人需求，得4分； （3）培训服务方案不完整，方案部分内容不满足采购人需求，得2分； （4）无提供方案的不得分。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(2.0分)</w:t>
            </w:r>
          </w:p>
        </w:tc>
        <w:tc>
          <w:tcPr>
            <w:tcW w:type="dxa" w:w="5076"/>
          </w:tcPr>
          <w:p>
            <w:pPr>
              <w:pStyle w:val="null3"/>
              <w:jc w:val="left"/>
            </w:pPr>
            <w:r>
              <w:rPr/>
              <w:t>投标人自2020年1月1日至今具有同类项目业绩，每项得1分，最高得2分。 注：提供上述项目的合同（要点包括签约时间、项目名称、金额和双方盖章）或中标（成交）通知书或验收证明文件复印件，否则该项业绩视为无效。</w:t>
            </w:r>
          </w:p>
        </w:tc>
      </w:tr>
      <w:tr>
        <w:tc>
          <w:tcPr>
            <w:tcW w:type="dxa" w:w="922"/>
            <w:gridSpan w:val="2"/>
            <w:vMerge/>
          </w:tcPr>
          <w:p/>
        </w:tc>
        <w:tc>
          <w:tcPr>
            <w:tcW w:type="dxa" w:w="2307"/>
          </w:tcPr>
          <w:p>
            <w:pPr>
              <w:pStyle w:val="null3"/>
              <w:jc w:val="left"/>
            </w:pPr>
            <w:r>
              <w:rPr/>
              <w:t>服务人员情况 (3.0分)</w:t>
            </w:r>
          </w:p>
        </w:tc>
        <w:tc>
          <w:tcPr>
            <w:tcW w:type="dxa" w:w="5076"/>
          </w:tcPr>
          <w:p>
            <w:pPr>
              <w:pStyle w:val="null3"/>
              <w:jc w:val="left"/>
            </w:pPr>
            <w:r>
              <w:rPr/>
              <w:t>投标人拟派本项目售后服务人员的情况： （1）投标人为本项目拟派2名或以上售后服务人员的，得3分； （2）投标人为本项目拟派1名售后服务人员的，得1分； （3）无提供不得分。 注：须提供上述人员身份证和外部证明材料（如加盖政府有关部门印章的在本项目投标截止日之前6个月内（任意一个月）的《投保单》或《社会保险参保人员证明》，或单位代缴个人所得税税单或劳动合同等，否则无效。</w:t>
            </w:r>
          </w:p>
        </w:tc>
      </w:tr>
      <w:tr>
        <w:tc>
          <w:tcPr>
            <w:tcW w:type="dxa" w:w="922"/>
            <w:gridSpan w:val="2"/>
            <w:vMerge/>
          </w:tcPr>
          <w:p/>
        </w:tc>
        <w:tc>
          <w:tcPr>
            <w:tcW w:type="dxa" w:w="2307"/>
          </w:tcPr>
          <w:p>
            <w:pPr>
              <w:pStyle w:val="null3"/>
              <w:jc w:val="left"/>
            </w:pPr>
            <w:r>
              <w:rPr/>
              <w:t>质量保证及售后服务方案1 (1.0分)</w:t>
            </w:r>
          </w:p>
        </w:tc>
        <w:tc>
          <w:tcPr>
            <w:tcW w:type="dxa" w:w="5076"/>
          </w:tcPr>
          <w:p>
            <w:pPr>
              <w:pStyle w:val="null3"/>
              <w:jc w:val="left"/>
            </w:pPr>
            <w:r>
              <w:rPr/>
              <w:t>能提供针对本项目的质量保证及售后服务方案的，得1分；未提供方案的及质量保证及售后服务方案2均不得分。</w:t>
            </w:r>
          </w:p>
        </w:tc>
      </w:tr>
      <w:tr>
        <w:tc>
          <w:tcPr>
            <w:tcW w:type="dxa" w:w="922"/>
            <w:gridSpan w:val="2"/>
            <w:vMerge/>
          </w:tcPr>
          <w:p/>
        </w:tc>
        <w:tc>
          <w:tcPr>
            <w:tcW w:type="dxa" w:w="2307"/>
          </w:tcPr>
          <w:p>
            <w:pPr>
              <w:pStyle w:val="null3"/>
              <w:jc w:val="left"/>
            </w:pPr>
            <w:r>
              <w:rPr/>
              <w:t>质量保证及售后服务方案2 (4.0分)</w:t>
            </w:r>
            <w:r>
              <w:rPr/>
              <w:t>，（等次分值选择：</w:t>
            </w:r>
            <w:r>
              <w:rPr/>
              <w:t>0.0;</w:t>
            </w:r>
            <w:r>
              <w:rPr/>
              <w:t>1.0;</w:t>
            </w:r>
            <w:r>
              <w:rPr/>
              <w:t>2.0;</w:t>
            </w:r>
            <w:r>
              <w:rPr/>
              <w:t>4.0;</w:t>
            </w:r>
            <w:r>
              <w:rPr/>
              <w:t>）</w:t>
            </w:r>
          </w:p>
        </w:tc>
        <w:tc>
          <w:tcPr>
            <w:tcW w:type="dxa" w:w="5076"/>
          </w:tcPr>
          <w:p>
            <w:pPr>
              <w:pStyle w:val="null3"/>
              <w:jc w:val="left"/>
            </w:pPr>
            <w:r>
              <w:rPr/>
              <w:t>投标人根据采购需求采购包1(数字化医用X射线摄影系统)的1.主要商务要求的“三、质量保证及售后服务”的要求，投标人提供的质量保证及售后服务方案（方案包括维护保养、售后服务响应）进行评审： （1）质量保证及售后服务方案完整，完全满足且优于采购人需求，得4分； （2）质量保证及售后服务方案完整，完全满足采购人需求，得2分； （3）质量保证及售后服务方案不完整，部分内容不满足采购人需求，得1分； （4）无提供方案的不得分。</w:t>
            </w:r>
          </w:p>
        </w:tc>
      </w:tr>
      <w:tr>
        <w:tc>
          <w:tcPr>
            <w:tcW w:type="dxa" w:w="922"/>
            <w:gridSpan w:val="2"/>
            <w:vMerge/>
          </w:tcPr>
          <w:p/>
        </w:tc>
        <w:tc>
          <w:tcPr>
            <w:tcW w:type="dxa" w:w="2307"/>
          </w:tcPr>
          <w:p>
            <w:pPr>
              <w:pStyle w:val="null3"/>
              <w:jc w:val="left"/>
            </w:pPr>
            <w:r>
              <w:rPr/>
              <w:t>诚信记录分 (5.0分)</w:t>
            </w:r>
          </w:p>
        </w:tc>
        <w:tc>
          <w:tcPr>
            <w:tcW w:type="dxa" w:w="5076"/>
          </w:tcPr>
          <w:p>
            <w:pPr>
              <w:pStyle w:val="null3"/>
              <w:jc w:val="left"/>
            </w:pPr>
            <w:r>
              <w:rPr/>
              <w:t>根据《关于加强珠海市政府采购供应商诚信管理有关事项的通知》（珠财采通（2022) 20 号)要求，对供应商的诚信状况（普通失信行为）进行评分，具体计算公式如下： 诚信记录评审得分=供应商上一年度诚信记录得分×5%。 1.采购代理机构于投标截止时间后，在评审活动开始前，通过广东政府采购网“其他监管检查公告”栏和珠海市财政局网站“信用财政”栏查询投标（响应）供应商的诚信状况（即供应商上一年度的诚信记录得分），提供给评标委员会，由评标委员会根据上述公式进行评审打分。 2.首次参加珠海市政府采购活动的供应商诚信管理基础得分为100分，在广东政府采购网“其他监管检查公告”栏和珠海市财政局网站“信用财政”栏查询不到相关供应商扣分记录的，视为该供应商上一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采  购  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7"/>
          <w:b/>
        </w:rPr>
        <w:t xml:space="preserve">签约地点：                     </w:t>
      </w:r>
    </w:p>
    <w:p>
      <w:pPr>
        <w:pStyle w:val="null3"/>
        <w:jc w:val="center"/>
      </w:pPr>
      <w:r>
        <w:rPr/>
        <w:t xml:space="preserve"> </w:t>
      </w:r>
    </w:p>
    <w:p>
      <w:pPr>
        <w:pStyle w:val="null3"/>
        <w:jc w:val="center"/>
      </w:pPr>
      <w:r>
        <w:rPr/>
        <w:t xml:space="preserve"> </w:t>
      </w:r>
    </w:p>
    <w:p>
      <w:pPr>
        <w:pStyle w:val="null3"/>
        <w:jc w:val="center"/>
      </w:pPr>
      <w:r>
        <w:rPr>
          <w:sz w:val="27"/>
          <w:b/>
        </w:rPr>
        <w:t>签订日期：   年    月    日</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420"/>
        <w:jc w:val="left"/>
      </w:pPr>
      <w:r>
        <w:rPr>
          <w:sz w:val="24"/>
          <w:b/>
        </w:rPr>
        <w:t>注：以下合同仅供参考，具体内容以双方按照招标文件、投标文件及相关法律政策规定所签订的合同为准。</w:t>
      </w:r>
    </w:p>
    <w:p>
      <w:pPr>
        <w:pStyle w:val="null3"/>
        <w:ind w:firstLine="643"/>
        <w:jc w:val="center"/>
      </w:pPr>
      <w:r>
        <w:rPr>
          <w:sz w:val="27"/>
          <w:b/>
        </w:rPr>
        <w:t>《医疗设备采购合同》</w:t>
      </w:r>
    </w:p>
    <w:p>
      <w:pPr>
        <w:pStyle w:val="null3"/>
        <w:ind w:firstLine="420"/>
      </w:pPr>
      <w:r>
        <w:rPr>
          <w:sz w:val="24"/>
        </w:rPr>
        <w:t xml:space="preserve">合同编号： </w:t>
      </w:r>
    </w:p>
    <w:p>
      <w:pPr>
        <w:pStyle w:val="null3"/>
        <w:ind w:firstLine="482"/>
        <w:jc w:val="both"/>
      </w:pPr>
      <w:r>
        <w:rPr>
          <w:sz w:val="24"/>
          <w:b/>
        </w:rPr>
        <w:t>甲</w:t>
      </w:r>
      <w:r>
        <w:rPr>
          <w:sz w:val="24"/>
          <w:b/>
        </w:rPr>
        <w:t>方：广州医科大学附属第一医院横琴医院（横琴粤澳深度合作区中心医院）</w:t>
      </w:r>
    </w:p>
    <w:p>
      <w:pPr>
        <w:pStyle w:val="null3"/>
        <w:ind w:firstLine="482"/>
        <w:jc w:val="both"/>
      </w:pPr>
      <w:r>
        <w:rPr>
          <w:sz w:val="24"/>
          <w:b/>
        </w:rPr>
        <w:t>乙</w:t>
      </w:r>
      <w:r>
        <w:rPr>
          <w:sz w:val="24"/>
          <w:b/>
        </w:rPr>
        <w:t>方：</w:t>
      </w:r>
    </w:p>
    <w:p>
      <w:pPr>
        <w:pStyle w:val="null3"/>
        <w:ind w:firstLine="480"/>
        <w:jc w:val="both"/>
      </w:pPr>
      <w:r>
        <w:rPr>
          <w:sz w:val="24"/>
        </w:rPr>
        <w:t>根据</w:t>
      </w:r>
      <w:r>
        <w:rPr>
          <w:sz w:val="24"/>
          <w:color w:val="000000"/>
          <w:shd w:fill="FFFFFF" w:val="clear"/>
        </w:rPr>
        <w:t>《中华人民共和国民法典》</w:t>
      </w:r>
      <w:r>
        <w:rPr>
          <w:sz w:val="24"/>
        </w:rPr>
        <w:t>的要求，在平等互利、协商一致的基础上，甲、乙双方经协商确定，甲方向乙方购买设备及其服务，为明确双方责任和权利，特签订本合同，共同遵守。具体条款如下：</w:t>
      </w:r>
    </w:p>
    <w:p>
      <w:pPr>
        <w:pStyle w:val="null3"/>
        <w:ind w:firstLine="482"/>
        <w:jc w:val="both"/>
      </w:pPr>
      <w:r>
        <w:rPr>
          <w:sz w:val="24"/>
          <w:b/>
        </w:rPr>
        <w:t>1.合同设备</w:t>
      </w:r>
    </w:p>
    <w:p>
      <w:pPr>
        <w:pStyle w:val="null3"/>
        <w:ind w:firstLine="480"/>
        <w:jc w:val="both"/>
      </w:pPr>
      <w:r>
        <w:rPr>
          <w:sz w:val="24"/>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079"/>
        <w:gridCol w:w="1160"/>
        <w:gridCol w:w="1578"/>
        <w:gridCol w:w="634"/>
        <w:gridCol w:w="742"/>
        <w:gridCol w:w="890"/>
        <w:gridCol w:w="1133"/>
        <w:gridCol w:w="1092"/>
      </w:tblGrid>
      <w:tr>
        <w:tc>
          <w:tcPr>
            <w:tcW w:type="dxa" w:w="107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品名</w:t>
            </w:r>
          </w:p>
        </w:tc>
        <w:tc>
          <w:tcPr>
            <w:tcW w:type="dxa" w:w="116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规格型号</w:t>
            </w:r>
          </w:p>
        </w:tc>
        <w:tc>
          <w:tcPr>
            <w:tcW w:type="dxa" w:w="15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产地厂家</w:t>
            </w:r>
          </w:p>
        </w:tc>
        <w:tc>
          <w:tcPr>
            <w:tcW w:type="dxa" w:w="63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单位</w:t>
            </w:r>
          </w:p>
        </w:tc>
        <w:tc>
          <w:tcPr>
            <w:tcW w:type="dxa" w:w="7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数量</w:t>
            </w:r>
          </w:p>
        </w:tc>
        <w:tc>
          <w:tcPr>
            <w:tcW w:type="dxa" w:w="8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单价</w:t>
            </w:r>
          </w:p>
        </w:tc>
        <w:tc>
          <w:tcPr>
            <w:tcW w:type="dxa" w:w="11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总价</w:t>
            </w:r>
          </w:p>
        </w:tc>
        <w:tc>
          <w:tcPr>
            <w:tcW w:type="dxa" w:w="10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随机配件</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详见配置清单</w:t>
            </w:r>
          </w:p>
        </w:tc>
      </w:tr>
    </w:tbl>
    <w:p>
      <w:pPr>
        <w:pStyle w:val="null3"/>
        <w:ind w:firstLine="482"/>
        <w:jc w:val="both"/>
      </w:pPr>
      <w:r>
        <w:rPr>
          <w:sz w:val="24"/>
          <w:b/>
        </w:rPr>
        <w:t>2.合同总价</w:t>
      </w:r>
    </w:p>
    <w:p>
      <w:pPr>
        <w:pStyle w:val="null3"/>
        <w:ind w:firstLine="480"/>
        <w:jc w:val="both"/>
      </w:pPr>
      <w:r>
        <w:rPr>
          <w:sz w:val="24"/>
        </w:rPr>
        <w:t>总价为：（大写）</w:t>
      </w:r>
      <w:r>
        <w:rPr>
          <w:sz w:val="24"/>
          <w:u w:val="single"/>
        </w:rPr>
        <w:t xml:space="preserve">         </w:t>
      </w:r>
      <w:r>
        <w:rPr>
          <w:sz w:val="24"/>
        </w:rPr>
        <w:t>，即RMB￥</w:t>
      </w:r>
      <w:r>
        <w:rPr>
          <w:sz w:val="24"/>
          <w:u w:val="single"/>
        </w:rPr>
        <w:t xml:space="preserve">         </w:t>
      </w:r>
      <w:r>
        <w:rPr>
          <w:sz w:val="24"/>
        </w:rPr>
        <w:t>元，该合同总金额是设计、设备制造、保险费、包装、仓储、运输、培训、安装及验收合格之前及保修期间包括备品备件发生等履行本协议所产生的所有含税费用。本合同执行期间合同总金额不变。</w:t>
      </w:r>
    </w:p>
    <w:p>
      <w:pPr>
        <w:pStyle w:val="null3"/>
        <w:ind w:firstLine="482"/>
        <w:jc w:val="both"/>
      </w:pPr>
      <w:r>
        <w:rPr>
          <w:sz w:val="24"/>
          <w:b/>
        </w:rPr>
        <w:t>3.合同组成</w:t>
      </w:r>
    </w:p>
    <w:p>
      <w:pPr>
        <w:pStyle w:val="null3"/>
        <w:ind w:firstLine="480"/>
        <w:jc w:val="both"/>
      </w:pPr>
      <w:r>
        <w:rPr>
          <w:sz w:val="24"/>
        </w:rPr>
        <w:t>详细价格、技术说明及其它有关合同设备的特定信息由合同附件说明。所有附件及本项目的招投标文件、会议纪要、协议、澄清等均为本合同不可分割之一部分。</w:t>
      </w:r>
    </w:p>
    <w:p>
      <w:pPr>
        <w:pStyle w:val="null3"/>
        <w:ind w:firstLine="482"/>
        <w:jc w:val="both"/>
      </w:pPr>
      <w:r>
        <w:rPr>
          <w:sz w:val="24"/>
          <w:b/>
        </w:rPr>
        <w:t>4.技术要求</w:t>
      </w:r>
    </w:p>
    <w:p>
      <w:pPr>
        <w:pStyle w:val="null3"/>
        <w:ind w:firstLine="480"/>
        <w:jc w:val="both"/>
      </w:pPr>
      <w:r>
        <w:rPr>
          <w:sz w:val="24"/>
        </w:rPr>
        <w:t>4.1乙方所提供设备，必须符合国家有关规范和环保要求及甲方的技术要求，并提供设备的检测报告。</w:t>
      </w:r>
    </w:p>
    <w:p>
      <w:pPr>
        <w:pStyle w:val="null3"/>
        <w:ind w:firstLine="480"/>
        <w:jc w:val="both"/>
      </w:pPr>
      <w:r>
        <w:rPr>
          <w:sz w:val="24"/>
        </w:rPr>
        <w:t>4.2乙方或厂家技术人员需在安装前做好设备安装场地承重、供水供电和使用环境要求的落实，提供设备相关的物理尺寸、重量和安装水电布局图纸和数据等资料（小设备和低功率除外）。</w:t>
      </w:r>
    </w:p>
    <w:p>
      <w:pPr>
        <w:pStyle w:val="null3"/>
        <w:ind w:firstLine="482"/>
        <w:jc w:val="both"/>
      </w:pPr>
      <w:r>
        <w:rPr>
          <w:sz w:val="24"/>
          <w:b/>
        </w:rPr>
        <w:t>5.合同设备包装、交货、安装及验收</w:t>
      </w:r>
    </w:p>
    <w:p>
      <w:pPr>
        <w:pStyle w:val="null3"/>
        <w:ind w:firstLine="480"/>
        <w:jc w:val="both"/>
      </w:pPr>
      <w:r>
        <w:rPr>
          <w:sz w:val="24"/>
        </w:rPr>
        <w:t>5.1合同设备的包装</w:t>
      </w:r>
    </w:p>
    <w:p>
      <w:pPr>
        <w:pStyle w:val="null3"/>
        <w:ind w:firstLine="480"/>
        <w:jc w:val="both"/>
      </w:pPr>
      <w:r>
        <w:rPr>
          <w:sz w:val="24"/>
        </w:rPr>
        <w:t>设备的包装均应有良好的防湿、防锈、防潮、防雨、防腐及防碰撞的措施。凡由于包装不良造成的损失和由此产生的费用均由乙方承担。</w:t>
      </w:r>
    </w:p>
    <w:p>
      <w:pPr>
        <w:pStyle w:val="null3"/>
        <w:ind w:firstLine="480"/>
        <w:jc w:val="both"/>
      </w:pPr>
      <w:r>
        <w:rPr>
          <w:sz w:val="24"/>
        </w:rPr>
        <w:t>5.2合同设备的交货：</w:t>
      </w:r>
    </w:p>
    <w:p>
      <w:pPr>
        <w:pStyle w:val="null3"/>
        <w:ind w:firstLine="480"/>
        <w:jc w:val="both"/>
      </w:pPr>
      <w:r>
        <w:rPr>
          <w:sz w:val="24"/>
        </w:rPr>
        <w:t>5.2.1乙方交货时间：自合同签订生效之日起</w:t>
      </w:r>
      <w:r>
        <w:rPr>
          <w:sz w:val="24"/>
          <w:u w:val="single"/>
        </w:rPr>
        <w:t xml:space="preserve">     </w:t>
      </w:r>
      <w:r>
        <w:rPr>
          <w:sz w:val="24"/>
        </w:rPr>
        <w:t>天内完成供货、完整、调试并验收完毕。</w:t>
      </w:r>
    </w:p>
    <w:p>
      <w:pPr>
        <w:pStyle w:val="null3"/>
        <w:ind w:firstLine="480"/>
        <w:jc w:val="both"/>
      </w:pPr>
      <w:r>
        <w:rPr>
          <w:sz w:val="24"/>
        </w:rPr>
        <w:t>5.2.2乙方交货地点：乙方负责运输及卸车至甲方指定地点，并承担设备的运费、保险费等费用，装卸费由乙方（供货方）承担。</w:t>
      </w:r>
    </w:p>
    <w:p>
      <w:pPr>
        <w:pStyle w:val="null3"/>
        <w:ind w:firstLine="480"/>
        <w:jc w:val="both"/>
      </w:pPr>
      <w:r>
        <w:rPr>
          <w:sz w:val="24"/>
        </w:rPr>
        <w:t>5.3合同设备的安装</w:t>
      </w:r>
    </w:p>
    <w:p>
      <w:pPr>
        <w:pStyle w:val="null3"/>
        <w:ind w:firstLine="480"/>
        <w:jc w:val="both"/>
      </w:pPr>
      <w:r>
        <w:rPr>
          <w:sz w:val="24"/>
        </w:rPr>
        <w:t>5.3.1系统整机由原厂家工程师提供安装，培训，调试及售后服务，</w:t>
      </w:r>
      <w:r>
        <w:rPr>
          <w:sz w:val="24"/>
        </w:rPr>
        <w:t>乙方</w:t>
      </w:r>
      <w:r>
        <w:rPr>
          <w:sz w:val="24"/>
        </w:rPr>
        <w:t>负责所售产品的软件升级事宜。一切费用由乙方负责（含安装过程中的吊装及搬运费用）。</w:t>
      </w:r>
    </w:p>
    <w:p>
      <w:pPr>
        <w:pStyle w:val="null3"/>
        <w:ind w:firstLine="480"/>
        <w:jc w:val="both"/>
      </w:pPr>
      <w:r>
        <w:rPr>
          <w:sz w:val="24"/>
        </w:rPr>
        <w:t>5.3.2设备到货后，乙方与原厂家工程师负责安装调试完成；乙方安装时须对各安装场地内的其他设备、设施有良好保护措施。</w:t>
      </w:r>
    </w:p>
    <w:p>
      <w:pPr>
        <w:pStyle w:val="null3"/>
        <w:ind w:firstLine="480"/>
        <w:jc w:val="both"/>
      </w:pPr>
      <w:r>
        <w:rPr>
          <w:sz w:val="24"/>
        </w:rPr>
        <w:t>5.3.3乙方（供货方）或厂家提供的设备必须符合中国电源和气源标准，并配置规范合适医院使用的水电气接插件（如三线接地扁插头等），如不符合需免费更换。</w:t>
      </w:r>
    </w:p>
    <w:p>
      <w:pPr>
        <w:pStyle w:val="null3"/>
        <w:ind w:firstLine="480"/>
        <w:jc w:val="both"/>
      </w:pPr>
      <w:r>
        <w:rPr>
          <w:sz w:val="24"/>
        </w:rPr>
        <w:t>5.3.4由持证的专业工程师到现场安装、调试并培训用户使用人员，主要内容为设备的基本结构、性能、操作使用及紧急情况的处理等相关内容，乙方应承诺中标后在广东设有售后服务点，提供原厂及中文操作手册，提供快速操作卡片。</w:t>
      </w:r>
    </w:p>
    <w:p>
      <w:pPr>
        <w:pStyle w:val="null3"/>
        <w:ind w:firstLine="480"/>
        <w:jc w:val="both"/>
      </w:pPr>
      <w:r>
        <w:rPr>
          <w:sz w:val="24"/>
        </w:rPr>
        <w:t>5.4设备的验收</w:t>
      </w:r>
    </w:p>
    <w:p>
      <w:pPr>
        <w:pStyle w:val="null3"/>
        <w:ind w:firstLine="480"/>
        <w:jc w:val="both"/>
      </w:pPr>
      <w:r>
        <w:rPr>
          <w:sz w:val="24"/>
        </w:rPr>
        <w:t>5.4.1合同设备安装完成并正常使用后10个工作日内验收，验收应在甲乙双方共同参加下进行。</w:t>
      </w:r>
    </w:p>
    <w:p>
      <w:pPr>
        <w:pStyle w:val="null3"/>
        <w:ind w:firstLine="480"/>
        <w:jc w:val="both"/>
      </w:pPr>
      <w:r>
        <w:rPr>
          <w:sz w:val="24"/>
        </w:rPr>
        <w:t>5.4.2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乙方应在</w:t>
      </w:r>
      <w:r>
        <w:rPr>
          <w:sz w:val="24"/>
          <w:u w:val="single"/>
        </w:rPr>
        <w:t xml:space="preserve"> 10 </w:t>
      </w:r>
      <w:r>
        <w:rPr>
          <w:sz w:val="24"/>
        </w:rPr>
        <w:t>天内补充及给予解决。</w:t>
      </w:r>
    </w:p>
    <w:p>
      <w:pPr>
        <w:pStyle w:val="null3"/>
        <w:ind w:firstLine="480"/>
        <w:jc w:val="both"/>
      </w:pPr>
      <w:r>
        <w:rPr>
          <w:sz w:val="24"/>
        </w:rPr>
        <w:t>5.4.3如果合同设备运输和安装过程中因事故造成货物短缺、损坏，乙方应及时安排换装，以保证合同设备安装的成功完成。换货的相关费用由乙方承担。</w:t>
      </w:r>
    </w:p>
    <w:p>
      <w:pPr>
        <w:pStyle w:val="null3"/>
        <w:ind w:firstLine="480"/>
        <w:jc w:val="both"/>
      </w:pPr>
      <w:r>
        <w:rPr>
          <w:sz w:val="24"/>
        </w:rPr>
        <w:t>5.4.4乙方负责提供有数据的验收测试报告（属计量器具的设备需提供计量检测合格报告和负责首次计量强制检定），大型设备需提供第三方测试报告，费用由乙方承担。</w:t>
      </w:r>
    </w:p>
    <w:p>
      <w:pPr>
        <w:pStyle w:val="null3"/>
        <w:ind w:firstLine="480"/>
        <w:jc w:val="both"/>
      </w:pPr>
      <w:r>
        <w:rPr>
          <w:sz w:val="24"/>
        </w:rPr>
        <w:t>5.4.5乙方负责提供医疗设备与医院在用信息系统接入服务（HIS、PAS系统等），接口费用由乙方承担。</w:t>
      </w:r>
    </w:p>
    <w:p>
      <w:pPr>
        <w:pStyle w:val="null3"/>
        <w:ind w:firstLine="480"/>
        <w:jc w:val="both"/>
      </w:pPr>
      <w:r>
        <w:rPr>
          <w:sz w:val="24"/>
        </w:rPr>
        <w:t>5.4.6合同设备若为进口产品须提供进关审批单或商检证明等资料。</w:t>
      </w:r>
    </w:p>
    <w:p>
      <w:pPr>
        <w:pStyle w:val="null3"/>
        <w:ind w:firstLine="480"/>
        <w:jc w:val="both"/>
      </w:pPr>
      <w:r>
        <w:rPr>
          <w:sz w:val="24"/>
        </w:rPr>
        <w:t>5.4.7合同设备验收时要求提供操作规程、维护保养细则、中文操作手册等供医院使用科室、设备科各留存一份。</w:t>
      </w:r>
    </w:p>
    <w:p>
      <w:pPr>
        <w:pStyle w:val="null3"/>
        <w:ind w:firstLine="480"/>
        <w:jc w:val="both"/>
      </w:pPr>
      <w:r>
        <w:rPr>
          <w:sz w:val="24"/>
        </w:rPr>
        <w:t>5.5乙方保证合同项下提供的设备不侵犯任何第三方的专利、商标或版权。否则，乙方须承担对第三方的专利或版权的侵权责任并承担因此而发生的所有费用。</w:t>
      </w:r>
    </w:p>
    <w:p>
      <w:pPr>
        <w:pStyle w:val="null3"/>
        <w:ind w:firstLine="482"/>
        <w:jc w:val="both"/>
      </w:pPr>
      <w:r>
        <w:rPr>
          <w:sz w:val="24"/>
          <w:b/>
        </w:rPr>
        <w:t>6.质量保证及售后服务</w:t>
      </w:r>
    </w:p>
    <w:p>
      <w:pPr>
        <w:pStyle w:val="null3"/>
        <w:ind w:firstLine="480"/>
        <w:jc w:val="both"/>
      </w:pPr>
      <w:r>
        <w:rPr>
          <w:sz w:val="24"/>
        </w:rPr>
        <w:t>6.1乙方保证合同设备是全新、未曾使用过的，其质量、规格及技术特征符合合同附件的要求，并提供货物的装箱清单、用户手册、合格证、保修卡、随机资料及配件、随机工具等。</w:t>
      </w:r>
    </w:p>
    <w:p>
      <w:pPr>
        <w:pStyle w:val="null3"/>
        <w:ind w:firstLine="480"/>
        <w:jc w:val="both"/>
      </w:pPr>
      <w:r>
        <w:rPr>
          <w:sz w:val="24"/>
        </w:rPr>
        <w:t>6.2乙方提供免费保修期（保质保用期）</w:t>
      </w:r>
      <w:r>
        <w:rPr>
          <w:sz w:val="24"/>
          <w:u w:val="single"/>
        </w:rPr>
        <w:t xml:space="preserve">    </w:t>
      </w:r>
      <w:r>
        <w:rPr>
          <w:sz w:val="24"/>
        </w:rPr>
        <w:t>月，保修期的期限应以甲乙双方的验收合格之日起计算，保修期内免费更换零配件及工时费。乙方保证在保修期内应确保开机率为95%以上，如达不到此要求，即相应延长保修期。由于质量、性能原因更换补缺零配件，相应延长修补或更换部件的质量保证期。</w:t>
      </w:r>
    </w:p>
    <w:p>
      <w:pPr>
        <w:pStyle w:val="null3"/>
        <w:ind w:firstLine="480"/>
        <w:jc w:val="both"/>
      </w:pPr>
      <w:r>
        <w:rPr>
          <w:sz w:val="24"/>
        </w:rPr>
        <w:t>保质保用期内非因甲方的人为原因而出现产品质量及安装问题，由乙方负责包修、包换或包退，并承担因此而产生的一切费用。乙方应在接到甲方通知后按甲方要求派员到现场维修，报修响应时间</w:t>
      </w:r>
      <w:r>
        <w:rPr>
          <w:sz w:val="24"/>
          <w:u w:val="single"/>
        </w:rPr>
        <w:t xml:space="preserve">    </w:t>
      </w:r>
      <w:r>
        <w:rPr>
          <w:sz w:val="24"/>
        </w:rPr>
        <w:t>小时，到场时间</w:t>
      </w:r>
      <w:r>
        <w:rPr>
          <w:sz w:val="24"/>
          <w:u w:val="single"/>
        </w:rPr>
        <w:t xml:space="preserve">    </w:t>
      </w:r>
      <w:r>
        <w:rPr>
          <w:sz w:val="24"/>
        </w:rPr>
        <w:t>小时，提供免费咨询电话：</w:t>
      </w:r>
      <w:r>
        <w:rPr>
          <w:sz w:val="24"/>
          <w:u w:val="single"/>
        </w:rPr>
        <w:t xml:space="preserve">        </w:t>
      </w:r>
      <w:r>
        <w:rPr>
          <w:sz w:val="24"/>
        </w:rPr>
        <w:t>。如乙方评估维修时间超过</w:t>
      </w:r>
      <w:r>
        <w:rPr>
          <w:sz w:val="24"/>
          <w:u w:val="single"/>
        </w:rPr>
        <w:t xml:space="preserve">    </w:t>
      </w:r>
      <w:r>
        <w:rPr>
          <w:sz w:val="24"/>
        </w:rPr>
        <w:t>小时，应为甲方提供备用设备。</w:t>
      </w:r>
    </w:p>
    <w:p>
      <w:pPr>
        <w:pStyle w:val="null3"/>
        <w:ind w:firstLine="480"/>
        <w:jc w:val="both"/>
      </w:pPr>
      <w:r>
        <w:rPr>
          <w:sz w:val="24"/>
        </w:rPr>
        <w:t>保修期后，乙方提供终身免费保修服务，如需更换零配件，乙方只收取零配件费。在硬件无改变的情况下，软件终身免费升级。提供优质服务，储备足够的零配件库，保修期满后，以不高于</w:t>
      </w:r>
      <w:r>
        <w:rPr>
          <w:sz w:val="24"/>
          <w:u w:val="single"/>
        </w:rPr>
        <w:t xml:space="preserve">  </w:t>
      </w:r>
      <w:r>
        <w:rPr>
          <w:sz w:val="24"/>
        </w:rPr>
        <w:t>折扣的优惠价供应维修零配件（消耗品双方另行协商）。</w:t>
      </w:r>
    </w:p>
    <w:p>
      <w:pPr>
        <w:pStyle w:val="null3"/>
        <w:ind w:firstLine="480"/>
        <w:jc w:val="both"/>
      </w:pPr>
      <w:r>
        <w:rPr>
          <w:sz w:val="24"/>
        </w:rPr>
        <w:t>保修期满后，年度保修合同价格不高于设备总价的</w:t>
      </w:r>
      <w:r>
        <w:rPr>
          <w:sz w:val="24"/>
          <w:u w:val="single"/>
        </w:rPr>
        <w:t xml:space="preserve">    </w:t>
      </w:r>
      <w:r>
        <w:rPr>
          <w:sz w:val="24"/>
        </w:rPr>
        <w:t>%，年度定期预防性维护保养次数，不少于</w:t>
      </w:r>
      <w:r>
        <w:rPr>
          <w:sz w:val="24"/>
          <w:u w:val="single"/>
        </w:rPr>
        <w:t xml:space="preserve">    </w:t>
      </w:r>
      <w:r>
        <w:rPr>
          <w:sz w:val="24"/>
        </w:rPr>
        <w:t>次。</w:t>
      </w:r>
    </w:p>
    <w:p>
      <w:pPr>
        <w:pStyle w:val="null3"/>
        <w:ind w:firstLine="480"/>
        <w:jc w:val="both"/>
      </w:pPr>
      <w:r>
        <w:rPr>
          <w:sz w:val="24"/>
        </w:rPr>
        <w:t>下列情况乙方不负责免费保修：（1）不按照乙方提供的正确使用方法而引致设备故障损坏；（2）擅自改装设备；</w:t>
      </w:r>
    </w:p>
    <w:p>
      <w:pPr>
        <w:pStyle w:val="null3"/>
        <w:ind w:firstLine="480"/>
        <w:jc w:val="both"/>
      </w:pPr>
      <w:r>
        <w:rPr>
          <w:sz w:val="24"/>
        </w:rPr>
        <w:t>6.3因设备的质量问题而发生争议，由广东省或珠海市质检部门进行质量鉴定。设备符合质量标准的，鉴定费用由甲方承担；设备不符合质量标准的，鉴定费用由乙方承担。</w:t>
      </w:r>
    </w:p>
    <w:p>
      <w:pPr>
        <w:pStyle w:val="null3"/>
        <w:ind w:firstLine="480"/>
        <w:jc w:val="both"/>
      </w:pPr>
      <w:r>
        <w:rPr>
          <w:sz w:val="24"/>
        </w:rPr>
        <w:t>6.4乙方无偿现场培训甲方维修人员，主要内容为设备的基本结构、性能、主要部件的构造及修理，日常使用保养与管理，常见故障的排除，紧急情况的处理等。承担负责甲方国内或省内培训</w:t>
      </w:r>
      <w:r>
        <w:rPr>
          <w:sz w:val="24"/>
          <w:u w:val="single"/>
        </w:rPr>
        <w:t xml:space="preserve">   </w:t>
      </w:r>
      <w:r>
        <w:rPr>
          <w:sz w:val="24"/>
        </w:rPr>
        <w:t xml:space="preserve"> 名。</w:t>
      </w:r>
    </w:p>
    <w:p>
      <w:pPr>
        <w:pStyle w:val="null3"/>
        <w:ind w:firstLine="480"/>
        <w:jc w:val="both"/>
      </w:pPr>
      <w:r>
        <w:rPr>
          <w:sz w:val="24"/>
        </w:rPr>
        <w:t>6.5乙方应派专业技术人员在项目现场对甲方使用人员进行培训或指导，在使用一段时间后根据甲方的要求另行安排培训计划。</w:t>
      </w:r>
    </w:p>
    <w:p>
      <w:pPr>
        <w:pStyle w:val="null3"/>
        <w:ind w:firstLine="480"/>
        <w:jc w:val="both"/>
      </w:pPr>
      <w:r>
        <w:rPr>
          <w:sz w:val="24"/>
        </w:rPr>
        <w:t>6.6乙方提供的售后承诺应有厂家的确认。</w:t>
      </w:r>
    </w:p>
    <w:p>
      <w:pPr>
        <w:pStyle w:val="null3"/>
        <w:ind w:firstLine="482"/>
        <w:jc w:val="both"/>
      </w:pPr>
      <w:r>
        <w:rPr>
          <w:sz w:val="24"/>
          <w:b/>
        </w:rPr>
        <w:t>7.付款方式：</w:t>
      </w:r>
      <w:r>
        <w:rPr>
          <w:sz w:val="24"/>
        </w:rPr>
        <w:t>本合同的每笔款项以人民币方式支付，支付的时间和金额双方约如下：</w:t>
      </w:r>
    </w:p>
    <w:p>
      <w:pPr>
        <w:pStyle w:val="null3"/>
        <w:ind w:firstLine="480"/>
        <w:jc w:val="both"/>
      </w:pPr>
      <w:r>
        <w:rPr>
          <w:sz w:val="24"/>
        </w:rPr>
        <w:t>合同设备全部到货至甲方指定地点办理交付手续，并完成清点和安装调试验收合格后，凭：</w:t>
      </w:r>
    </w:p>
    <w:p>
      <w:pPr>
        <w:pStyle w:val="null3"/>
        <w:ind w:firstLine="480"/>
        <w:jc w:val="both"/>
      </w:pPr>
      <w:r>
        <w:rPr>
          <w:sz w:val="24"/>
        </w:rPr>
        <w:t>（1）乙方开具的正式发票；</w:t>
      </w:r>
    </w:p>
    <w:p>
      <w:pPr>
        <w:pStyle w:val="null3"/>
        <w:ind w:firstLine="480"/>
        <w:jc w:val="both"/>
      </w:pPr>
      <w:r>
        <w:rPr>
          <w:sz w:val="24"/>
        </w:rPr>
        <w:t>（2）安装验收报告。</w:t>
      </w:r>
    </w:p>
    <w:p>
      <w:pPr>
        <w:pStyle w:val="null3"/>
        <w:ind w:firstLine="480"/>
        <w:jc w:val="both"/>
      </w:pPr>
      <w:r>
        <w:rPr>
          <w:sz w:val="24"/>
        </w:rPr>
        <w:t>由甲方办理支付乙方100%货款（即：</w:t>
      </w:r>
      <w:r>
        <w:rPr>
          <w:sz w:val="24"/>
          <w:u w:val="single"/>
        </w:rPr>
        <w:t xml:space="preserve">         </w:t>
      </w:r>
      <w:r>
        <w:rPr>
          <w:sz w:val="24"/>
          <w:u w:val="single"/>
        </w:rPr>
        <w:t>元整）</w:t>
      </w:r>
      <w:r>
        <w:rPr>
          <w:sz w:val="24"/>
        </w:rPr>
        <w:t>。</w:t>
      </w:r>
    </w:p>
    <w:p>
      <w:pPr>
        <w:pStyle w:val="null3"/>
        <w:ind w:firstLine="482"/>
        <w:jc w:val="both"/>
      </w:pPr>
      <w:r>
        <w:rPr>
          <w:sz w:val="24"/>
          <w:b/>
        </w:rPr>
        <w:t>乙方开户名称：</w:t>
      </w:r>
    </w:p>
    <w:p>
      <w:pPr>
        <w:pStyle w:val="null3"/>
        <w:ind w:firstLine="482"/>
        <w:jc w:val="both"/>
      </w:pPr>
      <w:r>
        <w:rPr>
          <w:sz w:val="24"/>
          <w:b/>
        </w:rPr>
        <w:t>乙方银行账号：</w:t>
      </w:r>
    </w:p>
    <w:p>
      <w:pPr>
        <w:pStyle w:val="null3"/>
        <w:ind w:firstLine="482"/>
        <w:jc w:val="both"/>
      </w:pPr>
      <w:r>
        <w:rPr>
          <w:sz w:val="24"/>
          <w:b/>
        </w:rPr>
        <w:t>乙方开户行：</w:t>
      </w:r>
    </w:p>
    <w:p>
      <w:pPr>
        <w:pStyle w:val="null3"/>
        <w:ind w:firstLine="480"/>
        <w:jc w:val="both"/>
      </w:pPr>
      <w:r>
        <w:rPr>
          <w:sz w:val="24"/>
        </w:rPr>
        <w:t>(请确认合同账户信息与省政府采购网注册信息一致)</w:t>
      </w:r>
    </w:p>
    <w:p>
      <w:pPr>
        <w:pStyle w:val="null3"/>
        <w:ind w:firstLine="482"/>
        <w:jc w:val="both"/>
      </w:pPr>
      <w:r>
        <w:rPr>
          <w:sz w:val="24"/>
          <w:b/>
        </w:rPr>
        <w:t>8.技术服务</w:t>
      </w:r>
    </w:p>
    <w:p>
      <w:pPr>
        <w:pStyle w:val="null3"/>
        <w:ind w:firstLine="480"/>
        <w:jc w:val="both"/>
      </w:pPr>
      <w:r>
        <w:rPr>
          <w:sz w:val="24"/>
        </w:rPr>
        <w:t>8.1乙方应派员到甲方指定地点配合工作。</w:t>
      </w:r>
    </w:p>
    <w:p>
      <w:pPr>
        <w:pStyle w:val="null3"/>
        <w:ind w:firstLine="480"/>
        <w:jc w:val="both"/>
      </w:pPr>
      <w:r>
        <w:rPr>
          <w:sz w:val="24"/>
        </w:rPr>
        <w:t>8.2乙方按甲方提供的合同执行进度计划，再配合甲方及有关单位，以此做好合同执行进度上的配合工作。</w:t>
      </w:r>
    </w:p>
    <w:p>
      <w:pPr>
        <w:pStyle w:val="null3"/>
        <w:ind w:firstLine="482"/>
        <w:jc w:val="both"/>
      </w:pPr>
      <w:r>
        <w:rPr>
          <w:sz w:val="24"/>
          <w:b/>
        </w:rPr>
        <w:t>9.不可抗力</w:t>
      </w:r>
    </w:p>
    <w:p>
      <w:pPr>
        <w:pStyle w:val="null3"/>
        <w:ind w:firstLine="482"/>
        <w:jc w:val="both"/>
      </w:pPr>
      <w:r>
        <w:rPr>
          <w:sz w:val="24"/>
          <w:b/>
        </w:rPr>
        <w:t>9.1不可抗力指战争、严重火灾、洪水、台风、地震等或其它双方认定的不可抗力事件。</w:t>
      </w:r>
    </w:p>
    <w:p>
      <w:pPr>
        <w:pStyle w:val="null3"/>
        <w:ind w:firstLine="480"/>
        <w:jc w:val="both"/>
      </w:pPr>
      <w:r>
        <w:rPr>
          <w:sz w:val="24"/>
        </w:rPr>
        <w:t>9.2签约双方中任何一方由于不可抗力影响合同执行时，发生不可抗力一方应尽快将事故通知另一方。在此情况下，乙方仍然有责任采取必要的措施加速供货，双方应通过友好协商尽快解决本合同的执行问题。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82"/>
        <w:jc w:val="both"/>
      </w:pPr>
      <w:r>
        <w:rPr>
          <w:sz w:val="24"/>
          <w:b/>
        </w:rPr>
        <w:t>10.索赔</w:t>
      </w:r>
    </w:p>
    <w:p>
      <w:pPr>
        <w:pStyle w:val="null3"/>
        <w:ind w:firstLine="480"/>
        <w:jc w:val="both"/>
      </w:pPr>
      <w:r>
        <w:rPr>
          <w:sz w:val="24"/>
        </w:rPr>
        <w:t>10.1如有异议，甲方有权根据有关政府部门的检验结果向乙方提出索赔。</w:t>
      </w:r>
    </w:p>
    <w:p>
      <w:pPr>
        <w:pStyle w:val="null3"/>
        <w:ind w:firstLine="480"/>
        <w:jc w:val="both"/>
      </w:pPr>
      <w:r>
        <w:rPr>
          <w:sz w:val="24"/>
        </w:rPr>
        <w:t>10.2在合同执行期间，如果乙方对甲方提出的索赔和差异负有责任，乙方应按照甲方同意的下列一种或多种方式解决索赔事宜：</w:t>
      </w:r>
    </w:p>
    <w:p>
      <w:pPr>
        <w:pStyle w:val="null3"/>
        <w:ind w:firstLine="480"/>
        <w:jc w:val="both"/>
      </w:pPr>
      <w:r>
        <w:rPr>
          <w:sz w:val="24"/>
        </w:rPr>
        <w:t>（1）乙方同意退货，并按合同规定的同种货币将货款退还给甲方，并承担由此发生的一切损失和费用。</w:t>
      </w:r>
    </w:p>
    <w:p>
      <w:pPr>
        <w:pStyle w:val="null3"/>
        <w:ind w:firstLine="480"/>
        <w:jc w:val="both"/>
      </w:pPr>
      <w:r>
        <w:rPr>
          <w:sz w:val="24"/>
        </w:rPr>
        <w:t>（2）根据货物低劣程度、损坏程度以及甲方所遭受损失的数额甲乙双方商定降低货物的价格。</w:t>
      </w:r>
    </w:p>
    <w:p>
      <w:pPr>
        <w:pStyle w:val="null3"/>
        <w:ind w:firstLine="480"/>
        <w:jc w:val="both"/>
      </w:pPr>
      <w:r>
        <w:rPr>
          <w:sz w:val="24"/>
        </w:rPr>
        <w:t>（3）用符合规格、质量和性能要求的新零件、部件或货物来更换有缺陷的部分或修补缺陷的部分，乙方应承担一切费用和风险并负担甲方所发生的一切直接费用。同时，相应延长质量保证期。</w:t>
      </w:r>
    </w:p>
    <w:p>
      <w:pPr>
        <w:pStyle w:val="null3"/>
        <w:ind w:firstLine="480"/>
        <w:jc w:val="both"/>
      </w:pPr>
      <w:r>
        <w:rPr>
          <w:sz w:val="24"/>
        </w:rPr>
        <w:t>10.3如果在甲方发出索赔通知后30天内，乙方未作答复，上述索赔应视为已被乙方接受。甲方将从合同款项中扣回索赔金额。如果这些金额不足以补偿索赔金额，甲方有权向乙方提出不足部分的补偿。</w:t>
      </w:r>
    </w:p>
    <w:p>
      <w:pPr>
        <w:pStyle w:val="null3"/>
        <w:ind w:firstLine="482"/>
        <w:jc w:val="both"/>
      </w:pPr>
      <w:r>
        <w:rPr>
          <w:sz w:val="24"/>
          <w:b/>
        </w:rPr>
        <w:t>11.违约与处罚</w:t>
      </w:r>
    </w:p>
    <w:p>
      <w:pPr>
        <w:pStyle w:val="null3"/>
        <w:ind w:firstLine="480"/>
        <w:jc w:val="both"/>
      </w:pPr>
      <w:r>
        <w:rPr>
          <w:sz w:val="24"/>
        </w:rPr>
        <w:t>11.1甲方应依合同规定时间内，向乙方支付货款，每拖延一天乙方可向甲方加收应收合同金额的3‰的违约金，该违约金总额不超过合同总价的10％。</w:t>
      </w:r>
    </w:p>
    <w:p>
      <w:pPr>
        <w:pStyle w:val="null3"/>
        <w:ind w:firstLine="480"/>
        <w:jc w:val="both"/>
      </w:pPr>
      <w:r>
        <w:rPr>
          <w:sz w:val="24"/>
        </w:rPr>
        <w:t>11.2乙方未能按时交货，每拖延1天，须向甲方支付合同金额的5‰的违约金，该违约金总额不超过合同总价的15％。</w:t>
      </w:r>
    </w:p>
    <w:p>
      <w:pPr>
        <w:pStyle w:val="null3"/>
        <w:ind w:firstLine="480"/>
        <w:jc w:val="both"/>
      </w:pPr>
      <w:r>
        <w:rPr>
          <w:sz w:val="24"/>
        </w:rPr>
        <w:t>11.3乙方交付的货物不符合合同规定的，甲方有权拒收，乙方向甲方支付合同金额的5%的违约金。</w:t>
      </w:r>
    </w:p>
    <w:p>
      <w:pPr>
        <w:pStyle w:val="null3"/>
        <w:ind w:firstLine="480"/>
        <w:jc w:val="both"/>
      </w:pPr>
      <w:r>
        <w:rPr>
          <w:sz w:val="24"/>
        </w:rPr>
        <w:t>11.4甲方无正当理由拒收货物的，甲方向乙方支付合同金额的5%的违约金。</w:t>
      </w:r>
    </w:p>
    <w:p>
      <w:pPr>
        <w:pStyle w:val="null3"/>
        <w:ind w:firstLine="480"/>
        <w:jc w:val="both"/>
      </w:pPr>
      <w:r>
        <w:rPr>
          <w:sz w:val="24"/>
        </w:rPr>
        <w:t>11.5乙方未能交付货物，则向甲方支付合同金额的7.5%的违约金。</w:t>
      </w:r>
    </w:p>
    <w:p>
      <w:pPr>
        <w:pStyle w:val="null3"/>
        <w:ind w:firstLine="480"/>
        <w:jc w:val="both"/>
      </w:pPr>
      <w:r>
        <w:rPr>
          <w:sz w:val="24"/>
        </w:rPr>
        <w:t>11.6乙方保证所提供的产品属于全新、合格的产品，不存在任何知识产权侵权，否则有权单方解除合同，乙方返还甲方已支付的全部款项，并向甲方支付合同总金额30%的违约金。</w:t>
      </w:r>
    </w:p>
    <w:p>
      <w:pPr>
        <w:pStyle w:val="null3"/>
        <w:ind w:firstLine="480"/>
        <w:jc w:val="both"/>
      </w:pPr>
      <w:r>
        <w:rPr>
          <w:sz w:val="24"/>
        </w:rPr>
        <w:t>11.7乙方违约，给甲方因维权产生的费用损失，包括但不限于律师费、诉讼费、保全费、鉴定费、评估费等合理支出，由乙方承担。</w:t>
      </w:r>
    </w:p>
    <w:p>
      <w:pPr>
        <w:pStyle w:val="null3"/>
        <w:ind w:firstLine="482"/>
        <w:jc w:val="both"/>
      </w:pPr>
      <w:r>
        <w:rPr>
          <w:sz w:val="24"/>
          <w:b/>
        </w:rPr>
        <w:t>12 合同终止</w:t>
      </w:r>
    </w:p>
    <w:p>
      <w:pPr>
        <w:pStyle w:val="null3"/>
        <w:ind w:firstLine="480"/>
        <w:jc w:val="both"/>
      </w:pPr>
      <w:r>
        <w:rPr>
          <w:sz w:val="24"/>
        </w:rPr>
        <w:t>如果一方严重违反合同，并在收到对方违约通知书后在30天内仍未能改正违约的另一方可立即终止本合同。</w:t>
      </w:r>
    </w:p>
    <w:p>
      <w:pPr>
        <w:pStyle w:val="null3"/>
        <w:ind w:firstLine="482"/>
        <w:jc w:val="both"/>
      </w:pPr>
      <w:r>
        <w:rPr>
          <w:sz w:val="24"/>
          <w:b/>
        </w:rPr>
        <w:t>13. 法律诉讼</w:t>
      </w:r>
    </w:p>
    <w:p>
      <w:pPr>
        <w:pStyle w:val="null3"/>
        <w:ind w:firstLine="480"/>
        <w:jc w:val="both"/>
      </w:pPr>
      <w:r>
        <w:rPr>
          <w:sz w:val="24"/>
        </w:rPr>
        <w:t>签约双方在履约中发生争执和分歧，双方应通过友好协商解决，若经协商不能达成协议时，则向甲方所在地人民法院提起诉讼解决。受理期间，双方应继续执行合同其余部分。</w:t>
      </w:r>
    </w:p>
    <w:p>
      <w:pPr>
        <w:pStyle w:val="null3"/>
        <w:ind w:firstLine="482"/>
        <w:jc w:val="both"/>
      </w:pPr>
      <w:r>
        <w:rPr>
          <w:sz w:val="24"/>
          <w:b/>
        </w:rPr>
        <w:t>14. 其他</w:t>
      </w:r>
    </w:p>
    <w:p>
      <w:pPr>
        <w:pStyle w:val="null3"/>
        <w:ind w:firstLine="480"/>
        <w:jc w:val="both"/>
      </w:pPr>
      <w:r>
        <w:rPr>
          <w:sz w:val="24"/>
        </w:rPr>
        <w:t>14.1本合同正本3份，具有同等法律效力，甲方2份，乙方1份，合同自签字之日起即时生效。</w:t>
      </w:r>
    </w:p>
    <w:p>
      <w:pPr>
        <w:pStyle w:val="null3"/>
        <w:ind w:firstLine="480"/>
        <w:jc w:val="both"/>
      </w:pPr>
      <w:r>
        <w:rPr>
          <w:sz w:val="24"/>
        </w:rPr>
        <w:t>14.2 本合同末尽事宜，由双方协商处理。</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2"/>
        <w:jc w:val="both"/>
      </w:pPr>
      <w:r>
        <w:rPr>
          <w:sz w:val="24"/>
        </w:rPr>
        <w:t>甲方：                                                       乙方：</w:t>
      </w:r>
    </w:p>
    <w:p>
      <w:pPr>
        <w:pStyle w:val="null3"/>
        <w:ind w:firstLine="482"/>
      </w:pPr>
      <w:r>
        <w:rPr>
          <w:sz w:val="24"/>
        </w:rPr>
        <w:t>采购人单位：广州医科大学附属第一医院横琴医院（横琴粤澳深度合作区中心医院）</w:t>
      </w:r>
    </w:p>
    <w:p>
      <w:pPr>
        <w:pStyle w:val="null3"/>
        <w:ind w:firstLine="400"/>
      </w:pPr>
      <w:r>
        <w:rPr>
          <w:sz w:val="24"/>
        </w:rPr>
        <w:t>法人代表：                                                法人代表：</w:t>
      </w:r>
    </w:p>
    <w:p>
      <w:pPr>
        <w:pStyle w:val="null3"/>
        <w:ind w:firstLine="482"/>
        <w:jc w:val="both"/>
      </w:pPr>
      <w:r>
        <w:rPr>
          <w:sz w:val="24"/>
        </w:rPr>
        <w:t>签约代表：                                                签约代表：</w:t>
      </w:r>
    </w:p>
    <w:p>
      <w:pPr>
        <w:pStyle w:val="null3"/>
        <w:ind w:firstLine="482"/>
        <w:jc w:val="both"/>
      </w:pPr>
      <w:r>
        <w:rPr>
          <w:sz w:val="24"/>
        </w:rPr>
        <w:t>地址：横琴粤澳深度合作区宝兴路118号       地址：</w:t>
      </w:r>
    </w:p>
    <w:p>
      <w:pPr>
        <w:pStyle w:val="null3"/>
        <w:ind w:firstLine="482"/>
        <w:jc w:val="both"/>
      </w:pPr>
      <w:r>
        <w:rPr>
          <w:sz w:val="24"/>
        </w:rPr>
        <w:t>电话：0756-3313895                               电话：</w:t>
      </w:r>
    </w:p>
    <w:p>
      <w:pPr>
        <w:pStyle w:val="null3"/>
        <w:ind w:firstLine="482"/>
        <w:jc w:val="both"/>
      </w:pPr>
      <w:r>
        <w:rPr>
          <w:sz w:val="24"/>
        </w:rPr>
        <w:t>签约日期：2024年    月    日                       签约日期：2024年    月     日</w:t>
      </w:r>
    </w:p>
    <w:p>
      <w:pPr>
        <w:pStyle w:val="null3"/>
        <w:ind w:firstLine="482"/>
        <w:jc w:val="both"/>
      </w:pPr>
      <w:r>
        <w:rPr>
          <w:sz w:val="24"/>
        </w:rPr>
        <w:t>签约地点：横琴粤澳深度合作区</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20"/>
        <w:jc w:val="both"/>
      </w:pPr>
      <w:r>
        <w:rPr>
          <w:sz w:val="27"/>
          <w:b/>
        </w:rPr>
        <w:t>医疗卫生机构廉洁协议</w:t>
      </w:r>
    </w:p>
    <w:p>
      <w:pPr>
        <w:pStyle w:val="null3"/>
        <w:ind w:firstLine="480"/>
        <w:jc w:val="both"/>
      </w:pPr>
      <w:r>
        <w:rPr>
          <w:sz w:val="24"/>
        </w:rPr>
        <w:t>甲方：广州医科大学附属第一医院横琴医院（横琴粤澳深度合作区中心医院）</w:t>
      </w:r>
    </w:p>
    <w:p>
      <w:pPr>
        <w:pStyle w:val="null3"/>
        <w:ind w:firstLine="480"/>
        <w:jc w:val="both"/>
      </w:pPr>
      <w:r>
        <w:rPr>
          <w:sz w:val="24"/>
        </w:rPr>
        <w:t>乙方：</w:t>
      </w:r>
    </w:p>
    <w:p>
      <w:pPr>
        <w:pStyle w:val="null3"/>
        <w:ind w:firstLine="480"/>
        <w:jc w:val="both"/>
      </w:pPr>
      <w:r>
        <w:rPr>
          <w:sz w:val="24"/>
        </w:rPr>
        <w:t>为加强党风廉政建设和行业作风建设，坚决抵制利用职务犯罪的行为，从源头上遏制商业贿赂和不正之风，规范我院设备、试剂、医用耗材、药品等物资采购和基建工程建设、维修等工作正常有序进行，共同营造良好的市场购销环境，维护购销双方以及患者的权益，甲、乙双方本着平等、自愿、公平公正、诚实守信的原则，签订本协议。</w:t>
      </w:r>
    </w:p>
    <w:p>
      <w:pPr>
        <w:pStyle w:val="null3"/>
        <w:ind w:firstLine="480"/>
        <w:jc w:val="both"/>
      </w:pPr>
      <w:r>
        <w:rPr>
          <w:sz w:val="24"/>
        </w:rPr>
        <w:t>一、甲乙双方应严格遵守《民法典》、《中华人民共和国反不正当竞争法》、《中华人民共和国招标投标法》、《关于禁止商业贿赂行为的暂行规定》等国家相关法律法规和有关党风廉政建设的各项规定，依法从业，信守承诺，廉洁自律。</w:t>
      </w:r>
    </w:p>
    <w:p>
      <w:pPr>
        <w:pStyle w:val="null3"/>
        <w:ind w:firstLine="480"/>
        <w:jc w:val="both"/>
      </w:pPr>
      <w:r>
        <w:rPr>
          <w:sz w:val="24"/>
          <w:color w:val="000000"/>
        </w:rPr>
        <w:t>二、甲方工作人员应保持与乙方的正常工作交往，不得接受乙方的礼金、有价证券和贵重物品，不得在乙方报销任何应由个人支付的费用，不得以任何形式向乙方索要或变相收受贿赂。</w:t>
      </w:r>
    </w:p>
    <w:p>
      <w:pPr>
        <w:pStyle w:val="null3"/>
        <w:ind w:firstLine="480"/>
        <w:jc w:val="both"/>
      </w:pPr>
      <w:r>
        <w:rPr>
          <w:sz w:val="24"/>
          <w:color w:val="000000"/>
        </w:rPr>
        <w:t>三、甲方工作人员不得参加可能对公正执行公务有影响的宴请和娱乐活动。</w:t>
      </w:r>
    </w:p>
    <w:p>
      <w:pPr>
        <w:pStyle w:val="null3"/>
        <w:ind w:firstLine="480"/>
        <w:jc w:val="both"/>
      </w:pPr>
      <w:r>
        <w:rPr>
          <w:sz w:val="24"/>
          <w:color w:val="000000"/>
        </w:rPr>
        <w:t>四、甲方工作人员不得要求或者接收乙方为其住房装修、婚丧嫁娶、家属和子女的工作安排以及出国等提供方便。</w:t>
      </w:r>
    </w:p>
    <w:p>
      <w:pPr>
        <w:pStyle w:val="null3"/>
        <w:ind w:firstLine="480"/>
        <w:jc w:val="both"/>
      </w:pPr>
      <w:r>
        <w:rPr>
          <w:sz w:val="24"/>
          <w:color w:val="000000"/>
        </w:rPr>
        <w:t>五、甲方工作人员不得向乙方介绍亲属或亲友从事与甲方工作有关的经济活动。</w:t>
      </w:r>
    </w:p>
    <w:p>
      <w:pPr>
        <w:pStyle w:val="null3"/>
        <w:ind w:firstLine="480"/>
        <w:jc w:val="both"/>
      </w:pPr>
      <w:r>
        <w:rPr>
          <w:sz w:val="24"/>
          <w:color w:val="000000"/>
        </w:rPr>
        <w:t>六、乙方应当通过正常途径开展相关业务工作，不得向甲方工作人员赠送礼金、有价证券和贵重物品等。</w:t>
      </w:r>
    </w:p>
    <w:p>
      <w:pPr>
        <w:pStyle w:val="null3"/>
        <w:ind w:firstLine="480"/>
        <w:jc w:val="both"/>
      </w:pPr>
      <w:r>
        <w:rPr>
          <w:sz w:val="24"/>
          <w:color w:val="000000"/>
        </w:rPr>
        <w:t>七、乙方不得为谋取私利与甲方工作人员及中介机构就有关工作问题进行私下商谈或者达成默契。</w:t>
      </w:r>
    </w:p>
    <w:p>
      <w:pPr>
        <w:pStyle w:val="null3"/>
        <w:ind w:firstLine="480"/>
        <w:jc w:val="both"/>
      </w:pPr>
      <w:r>
        <w:rPr>
          <w:sz w:val="24"/>
          <w:color w:val="000000"/>
        </w:rPr>
        <w:t>八、乙方不得以洽谈业务、签订经济</w:t>
      </w:r>
      <w:r>
        <w:rPr>
          <w:sz w:val="24"/>
          <w:color w:val="000000"/>
        </w:rPr>
        <w:t>合同</w:t>
      </w:r>
      <w:r>
        <w:rPr>
          <w:sz w:val="24"/>
          <w:color w:val="000000"/>
        </w:rPr>
        <w:t>为借口，邀请甲方工作人员外出旅游和进入营业性高消费娱乐场所。</w:t>
      </w:r>
    </w:p>
    <w:p>
      <w:pPr>
        <w:pStyle w:val="null3"/>
        <w:ind w:firstLine="480"/>
        <w:jc w:val="both"/>
      </w:pPr>
      <w:r>
        <w:rPr>
          <w:sz w:val="24"/>
          <w:color w:val="000000"/>
        </w:rPr>
        <w:t>九、乙方不得购置或者长期无偿或象征性收取少量报酬为甲方单位或个人提供通信工具、交通工具、家电、高档办公用品等。</w:t>
      </w:r>
    </w:p>
    <w:p>
      <w:pPr>
        <w:pStyle w:val="null3"/>
        <w:ind w:firstLine="480"/>
        <w:jc w:val="both"/>
      </w:pPr>
      <w:r>
        <w:rPr>
          <w:sz w:val="24"/>
          <w:color w:val="000000"/>
        </w:rPr>
        <w:t>十、乙方如发现甲方工作人员有违反上述协议者，应向甲方领导、纪检监察室或者甲方上级主管单位举报。甲方不得以任何借口对乙方进行报复。</w:t>
      </w:r>
    </w:p>
    <w:p>
      <w:pPr>
        <w:pStyle w:val="null3"/>
        <w:ind w:firstLine="480"/>
        <w:jc w:val="both"/>
      </w:pPr>
      <w:r>
        <w:rPr>
          <w:sz w:val="24"/>
        </w:rPr>
        <w:t>十一、如发现乙方工作人员违反上述协议，甲方有权立即终止与乙方的所有经济合同，并由乙方赔偿因此对甲方造成的损失以及发生的一切费用。</w:t>
      </w:r>
    </w:p>
    <w:p>
      <w:pPr>
        <w:pStyle w:val="null3"/>
        <w:ind w:firstLine="480"/>
        <w:jc w:val="both"/>
      </w:pPr>
      <w:r>
        <w:rPr>
          <w:sz w:val="24"/>
        </w:rPr>
        <w:t>十二、甲乙双方违反本协议，性质严重，构成犯罪的，移交司法机关处理。</w:t>
      </w:r>
    </w:p>
    <w:p>
      <w:pPr>
        <w:pStyle w:val="null3"/>
        <w:ind w:firstLine="480"/>
        <w:jc w:val="both"/>
      </w:pPr>
      <w:r>
        <w:rPr>
          <w:sz w:val="24"/>
        </w:rPr>
        <w:t>十三、本协议作为经济合同的附件，与合同具有同等法律效力。</w:t>
      </w:r>
    </w:p>
    <w:p>
      <w:pPr>
        <w:pStyle w:val="null3"/>
        <w:ind w:firstLine="480"/>
        <w:jc w:val="both"/>
      </w:pPr>
      <w:r>
        <w:rPr>
          <w:sz w:val="24"/>
        </w:rPr>
        <w:t>十四、本协议有效期为双方签署之日至经济合同结束止。</w:t>
      </w:r>
    </w:p>
    <w:p>
      <w:pPr>
        <w:pStyle w:val="null3"/>
        <w:ind w:firstLine="480"/>
        <w:jc w:val="both"/>
      </w:pPr>
      <w:r>
        <w:rPr>
          <w:sz w:val="24"/>
        </w:rPr>
        <w:t>十五、本协议一式二份，甲方执一份，乙方执一份，自签字之日起生效。</w:t>
      </w:r>
    </w:p>
    <w:p>
      <w:pPr>
        <w:pStyle w:val="null3"/>
        <w:ind w:firstLine="480"/>
        <w:jc w:val="both"/>
      </w:pPr>
      <w:r>
        <w:rPr/>
        <w:t xml:space="preserve"> </w:t>
      </w:r>
    </w:p>
    <w:p>
      <w:pPr>
        <w:pStyle w:val="null3"/>
        <w:ind w:firstLine="480"/>
        <w:jc w:val="both"/>
      </w:pPr>
      <w:r>
        <w:rPr>
          <w:sz w:val="24"/>
        </w:rPr>
        <w:t xml:space="preserve">甲方（盖章）：                                           乙方（盖章）：  </w:t>
      </w:r>
    </w:p>
    <w:p>
      <w:pPr>
        <w:pStyle w:val="null3"/>
        <w:ind w:firstLine="431"/>
        <w:jc w:val="both"/>
      </w:pPr>
      <w:r>
        <w:rPr>
          <w:sz w:val="24"/>
        </w:rPr>
        <w:t>广州医科大学附属第一医院横琴医院（横琴粤澳深度合作区中心医院）</w:t>
      </w:r>
    </w:p>
    <w:p>
      <w:pPr>
        <w:pStyle w:val="null3"/>
        <w:ind w:firstLine="431"/>
        <w:jc w:val="both"/>
      </w:pPr>
      <w:r>
        <w:rPr>
          <w:sz w:val="24"/>
        </w:rPr>
        <w:t xml:space="preserve">法定代表人（签字）：                                 法定代表人（签字）：        </w:t>
      </w:r>
    </w:p>
    <w:p>
      <w:pPr>
        <w:pStyle w:val="null3"/>
        <w:ind w:firstLine="431"/>
        <w:jc w:val="both"/>
      </w:pPr>
      <w:r>
        <w:rPr>
          <w:sz w:val="24"/>
        </w:rPr>
        <w:t>委托代理人（签字）：                                 委托代理人（签字）：</w:t>
      </w:r>
    </w:p>
    <w:p>
      <w:pPr>
        <w:pStyle w:val="null3"/>
        <w:ind w:firstLine="1080"/>
        <w:jc w:val="both"/>
      </w:pPr>
      <w:r>
        <w:rPr>
          <w:sz w:val="24"/>
        </w:rPr>
        <w:t>年    月    日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440442-2024-00516</w:t>
      </w:r>
    </w:p>
    <w:p>
      <w:pPr>
        <w:pStyle w:val="null3"/>
        <w:jc w:val="center"/>
        <w:outlineLvl w:val="3"/>
      </w:pPr>
      <w:r>
        <w:rPr>
          <w:sz w:val="24"/>
          <w:b/>
        </w:rPr>
        <w:t>采购项目编号：</w:t>
      </w:r>
      <w:r>
        <w:rPr>
          <w:sz w:val="24"/>
          <w:b/>
        </w:rPr>
        <w:t>GZCQC2401HG09005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广州医科大学附属第一医院横琴医院（横琴粤澳深度合作区中心医院）医疗设备采购项目</w:t>
      </w:r>
      <w:r>
        <w:rPr>
          <w:u w:val="single"/>
        </w:rPr>
        <w:t>”</w:t>
      </w:r>
      <w:r>
        <w:rPr/>
        <w:t>项目的招标[采购项目编号为：</w:t>
      </w:r>
      <w:r>
        <w:rPr>
          <w:u w:val="single"/>
        </w:rPr>
        <w:t>GZCQC2401HG09005</w:t>
      </w:r>
      <w:r>
        <w:rPr/>
        <w:t>]，我方愿参与投标。</w:t>
      </w:r>
    </w:p>
    <w:p>
      <w:pPr>
        <w:pStyle w:val="null3"/>
        <w:ind w:firstLine="480"/>
      </w:pPr>
      <w:r>
        <w:rPr/>
        <w:t>我方确认收到贵方提供的</w:t>
      </w:r>
      <w:r>
        <w:rPr>
          <w:u w:val="single"/>
        </w:rPr>
        <w:t>“</w:t>
      </w:r>
      <w:r>
        <w:rPr>
          <w:u w:val="single"/>
        </w:rPr>
        <w:t>广州医科大学附属第一医院横琴医院（横琴粤澳深度合作区中心医院）医疗设备采购项目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广州医科大学附属第一医院横琴医院（横琴粤澳深度合作区中心医院）医疗设备采购项目</w:t>
      </w:r>
      <w:r>
        <w:rPr/>
        <w:t>”项目采购[采购项目编号为</w:t>
      </w:r>
      <w:r>
        <w:rPr/>
        <w:t>GZCQC2401HG09005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广州医科大学附属第一医院横琴医院（横琴粤澳深度合作区中心医院）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广州医科大学附属第一医院横琴医院（横琴粤澳深度合作区中心医院）医疗设备采购项目</w:t>
      </w:r>
      <w:r>
        <w:rPr/>
        <w:t>招标中获中标（采购项目编号：</w:t>
      </w:r>
      <w:r>
        <w:rPr/>
        <w:t>GZCQC2401HG09005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广州程启招标代理有限公司</w:t>
      </w:r>
    </w:p>
    <w:p>
      <w:pPr>
        <w:pStyle w:val="null3"/>
        <w:ind w:firstLine="480"/>
      </w:pPr>
      <w:r>
        <w:rPr/>
        <w:t>我单位已登记并准备参与“</w:t>
      </w:r>
      <w:r>
        <w:rPr/>
        <w:t>广州医科大学附属第一医院横琴医院（横琴粤澳深度合作区中心医院）医疗设备采购项目</w:t>
      </w:r>
      <w:r>
        <w:rPr/>
        <w:t>”项目（采购项目编号：</w:t>
      </w:r>
      <w:r>
        <w:rPr/>
        <w:t>GZCQC2401HG09005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