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440113-2024-05222</w:t>
      </w:r>
    </w:p>
    <w:p>
      <w:pPr>
        <w:pStyle w:val="null3"/>
        <w:jc w:val="center"/>
        <w:outlineLvl w:val="3"/>
      </w:pPr>
      <w:r>
        <w:rPr>
          <w:sz w:val="24"/>
          <w:b/>
        </w:rPr>
        <w:t>采购项目编号：</w:t>
      </w:r>
      <w:r>
        <w:rPr>
          <w:sz w:val="24"/>
          <w:b/>
        </w:rPr>
        <w:t>GZCQC2400FG05009</w:t>
      </w:r>
    </w:p>
    <w:p>
      <w:pPr>
        <w:pStyle w:val="null3"/>
        <w:jc w:val="center"/>
        <w:outlineLvl w:val="3"/>
      </w:pPr>
      <w:r>
        <w:rPr>
          <w:sz w:val="24"/>
          <w:b/>
        </w:rPr>
        <w:t>项目名称：</w:t>
      </w:r>
      <w:r>
        <w:rPr>
          <w:sz w:val="24"/>
          <w:b/>
        </w:rPr>
        <w:t>番禺区市政基础设施项目规划咨询服务</w:t>
      </w:r>
    </w:p>
    <w:p>
      <w:pPr>
        <w:pStyle w:val="null3"/>
        <w:jc w:val="center"/>
        <w:outlineLvl w:val="3"/>
      </w:pPr>
      <w:r>
        <w:rPr>
          <w:sz w:val="24"/>
          <w:b/>
        </w:rPr>
        <w:t>采购人：</w:t>
      </w:r>
      <w:r>
        <w:rPr>
          <w:sz w:val="24"/>
          <w:b/>
        </w:rPr>
        <w:t>广州市规划和自然资源局番禺区分局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广州市规划和自然资源局番禺区分局</w:t>
      </w:r>
      <w:r>
        <w:rPr/>
        <w:t>的委托，采用</w:t>
      </w:r>
      <w:r>
        <w:rPr/>
        <w:t>公开招标</w:t>
      </w:r>
      <w:r>
        <w:rPr/>
        <w:t>方式组织采购</w:t>
      </w:r>
      <w:r>
        <w:rPr/>
        <w:t>番禺区市政基础设施项目规划咨询服务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番禺区市政基础设施项目规划咨询服务</w:t>
      </w:r>
    </w:p>
    <w:p>
      <w:pPr>
        <w:pStyle w:val="null3"/>
        <w:ind w:firstLine="480"/>
      </w:pPr>
      <w:r>
        <w:rPr/>
        <w:t>采购计划编号：</w:t>
      </w:r>
      <w:r>
        <w:rPr/>
        <w:t>440113-2024-05222</w:t>
      </w:r>
    </w:p>
    <w:p>
      <w:pPr>
        <w:pStyle w:val="null3"/>
        <w:ind w:firstLine="480"/>
      </w:pPr>
      <w:r>
        <w:rPr/>
        <w:t>采购项目编号：</w:t>
      </w:r>
      <w:r>
        <w:rPr/>
        <w:t>GZCQC2400FG05009</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采购包1(番禺区市政基础设施项目规划咨询服务):</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番禺区市政基础设施项目规划咨询服务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合同履行期限：自合同签订之日起2年或结算金额达到本项目中标总价时，以先到者为期限，合同随之终止。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采购包1（番禺区市政基础设施项目规划咨询服务）：</w:t>
      </w: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采购包1（番禺区市政基础设施项目规划咨询服务）：</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须具备城乡规划编制乙级（或以上）资质证书（根据《自然资源部办公厅关于城乡规划编制单位甲级资质证书延期有关事宜的通知》的规定，各省（自治区、直辖市）自然资源主管部门及新疆生产建设兵团自然资源局对乙级城乡规划编制单位资质的管理可参照该文执行。如相关主管部门有最新政策，按最新政策执行）。（提供证书复印件）</w:t>
      </w:r>
    </w:p>
    <w:p>
      <w:pPr>
        <w:pStyle w:val="null3"/>
      </w:pPr>
      <w:r>
        <w:rPr/>
        <w:t>6)本项目接受联合体投标。如以联合体形式参与投标，联合体成员数量不得超过2家，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广州市规划和自然资源局番禺区分局</w:t>
      </w:r>
    </w:p>
    <w:p>
      <w:pPr>
        <w:pStyle w:val="null3"/>
        <w:ind w:firstLine="480"/>
      </w:pPr>
      <w:r>
        <w:rPr/>
        <w:t xml:space="preserve"> 地址：</w:t>
      </w:r>
      <w:r>
        <w:rPr/>
        <w:t>广州市番禺区亚运大道555号</w:t>
      </w:r>
    </w:p>
    <w:p>
      <w:pPr>
        <w:pStyle w:val="null3"/>
        <w:ind w:firstLine="480"/>
      </w:pPr>
      <w:r>
        <w:rPr/>
        <w:t xml:space="preserve"> 联系方式：</w:t>
      </w:r>
      <w:r>
        <w:rPr/>
        <w:t>020-34588126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1.项目名称：番禺区市政基础设施项目规划咨询服务。</w:t>
      </w:r>
    </w:p>
    <w:p>
      <w:pPr>
        <w:pStyle w:val="null3"/>
        <w:ind w:firstLine="480"/>
        <w:jc w:val="both"/>
      </w:pPr>
      <w:r>
        <w:rPr>
          <w:sz w:val="24"/>
        </w:rPr>
        <w:t>2.预算金额：1,800,000.00元，其中2024年的预算为540</w:t>
      </w:r>
      <w:r>
        <w:rPr>
          <w:sz w:val="24"/>
        </w:rPr>
        <w:t>,</w:t>
      </w:r>
      <w:r>
        <w:rPr>
          <w:sz w:val="24"/>
        </w:rPr>
        <w:t>000.00元，2025年的预算以实际批复为准。</w:t>
      </w:r>
    </w:p>
    <w:p>
      <w:pPr>
        <w:pStyle w:val="null3"/>
        <w:ind w:firstLine="480"/>
        <w:jc w:val="both"/>
      </w:pPr>
      <w:r>
        <w:rPr>
          <w:sz w:val="24"/>
        </w:rPr>
        <w:t>3.本采购包整体专门面向中小企业采购。投标人须符合本项目采购标的对应行业（本项目行业为：其他未列明行业）的政策划分标准的中小微企业。监狱企业、残疾人福利性单位视同小型、微型企业。</w:t>
      </w:r>
    </w:p>
    <w:p>
      <w:pPr>
        <w:pStyle w:val="null3"/>
      </w:pPr>
      <w:r>
        <w:rPr/>
        <w:t>采购包1（番禺区市政基础设施项目规划咨询服务）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自合同签订之日起2年或结算金额达到本项目中标总价时，以先到者为期限，合同随之终止。</w:t>
            </w:r>
          </w:p>
        </w:tc>
      </w:tr>
      <w:tr>
        <w:tc>
          <w:tcPr>
            <w:tcW w:type="dxa" w:w="4153"/>
          </w:tcPr>
          <w:p>
            <w:pPr>
              <w:pStyle w:val="null3"/>
            </w:pPr>
            <w:r>
              <w:rPr/>
              <w:t>标的提供的地点</w:t>
            </w:r>
          </w:p>
        </w:tc>
        <w:tc>
          <w:tcPr>
            <w:tcW w:type="dxa" w:w="4153"/>
          </w:tcPr>
          <w:p>
            <w:pPr>
              <w:pStyle w:val="null3"/>
            </w:pPr>
            <w:r>
              <w:rPr/>
              <w:t>广州市</w:t>
            </w:r>
          </w:p>
        </w:tc>
      </w:tr>
      <w:tr>
        <w:tc>
          <w:tcPr>
            <w:tcW w:type="dxa" w:w="4153"/>
          </w:tcPr>
          <w:p>
            <w:pPr>
              <w:pStyle w:val="null3"/>
            </w:pPr>
            <w:r>
              <w:rPr/>
              <w:t>付款方式</w:t>
            </w:r>
          </w:p>
        </w:tc>
        <w:tc>
          <w:tcPr>
            <w:tcW w:type="dxa" w:w="4153"/>
          </w:tcPr>
          <w:p>
            <w:pPr>
              <w:pStyle w:val="null3"/>
            </w:pPr>
            <w:r>
              <w:rPr/>
              <w:t>1期：支付比例30%,双方合同签订后5个工作日内按照《广州市本级财政直接支付用款申请办事指南》办理支付手续，采购人向中标人支付中标总价的30%。</w:t>
            </w:r>
          </w:p>
          <w:p>
            <w:pPr>
              <w:pStyle w:val="null3"/>
            </w:pPr>
            <w:r>
              <w:rPr/>
              <w:t>2期：支付比例40%,按单个项目及实际数量结算至实际完成工作量达到中标总价的70%时，在收到发票后5个工作日内按照《广州市本级财政直接支付用款申请办事指南》办理支付手续，采购人向中标人支付中标总价的40%。</w:t>
            </w:r>
          </w:p>
          <w:p>
            <w:pPr>
              <w:pStyle w:val="null3"/>
            </w:pPr>
            <w:r>
              <w:rPr/>
              <w:t>3期：支付比例30%,按单个项目及实际数量结算，至实际完成工作量达到中标总价的100%时，中标人已完成所有规划咨询项目，成果验收通过后在收到发票后5个工作日内按照《广州市本级财政直接支付用款申请办事指南》办理支付手续，采购人向中标人支付中标总价的30%。 因采购人使用的是财政资金，前述规定的付款时间为采购人向政府采购支付部门提出办理财政支付申请手续的时间（不含政府财政支付部门审核的时间），在规定时间内提出支付申请手续后即视为采购人已经按期支付。由于财政资金拨款不到位而导致中标人收款延期到账的，采购人不承担违约责任，并且此情况不能成为中标人不履行本合同约定义务的理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1期：1.中标人交付载体：所有涉及该项目的文本和电子文件。 2.验收地点：广州市。 3.验收方法：通过采购人组织的验收，项目承担单位负责提供审查和验收所必需的规划成果和汇报资料。</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报价，本项目按总价报价，凡超过最高限价1,800,000.00元的，一律视为无效投标。投标人在填写“格式三：分项报价表”，时须根据本采购需求“六、工作量预估数及结算”中提供的单个项目及预估数，分别报出单个项目的单价，即投标总价=重大市政交通建设工程研究服务投标单价*8+区域市政交通专项规划第三方咨询服务投标单价*9。</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番禺区市政基础设施项目规划咨询服务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1,800,000.00</w:t>
            </w:r>
          </w:p>
        </w:tc>
        <w:tc>
          <w:tcPr>
            <w:tcW w:type="dxa" w:w="933"/>
          </w:tcPr>
          <w:p>
            <w:pPr>
              <w:pStyle w:val="null3"/>
              <w:jc w:val="right"/>
            </w:pPr>
            <w:r>
              <w:rPr/>
              <w:t>1,800,000.00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番禺区市政基础设施项目规划咨询服务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一、项目背景</w:t>
            </w:r>
          </w:p>
          <w:p>
            <w:pPr>
              <w:pStyle w:val="null3"/>
              <w:ind w:firstLine="480"/>
              <w:jc w:val="both"/>
            </w:pPr>
            <w:r>
              <w:rPr>
                <w:sz w:val="24"/>
              </w:rPr>
              <w:t>《“十四五”全国城市基础设施建设规划》、《国家综合立体交通网规划纲要》、《广州市城市基础设施发展“十四五”规划》提出要落实“全生命周期管理”理念，构建现代化市政基础设施体系，加强规划的统筹引领作用，科学确定各类基础设施的规模布局，持续推进市政基础设施高质量发展。为应对番禺区的轨道交通、道路、重大管线路由等重大市政基础设施规划事项，需谋划开展相关市政基础设施规划咨询服务，做好技术储备，为政府相关决策提供技术服务支撑。</w:t>
            </w:r>
          </w:p>
          <w:p>
            <w:pPr>
              <w:pStyle w:val="null3"/>
              <w:ind w:firstLine="482"/>
              <w:jc w:val="both"/>
            </w:pPr>
            <w:r>
              <w:rPr>
                <w:sz w:val="24"/>
                <w:b/>
              </w:rPr>
              <w:t>二、工作内容</w:t>
            </w:r>
          </w:p>
          <w:p>
            <w:pPr>
              <w:pStyle w:val="null3"/>
              <w:ind w:firstLine="480"/>
              <w:jc w:val="both"/>
            </w:pPr>
            <w:r>
              <w:rPr>
                <w:sz w:val="24"/>
              </w:rPr>
              <w:t>结合番禺区范围服务期限内各类拟建或在建市政基础设施项目等的建设实施要求，开展一系列交通、市政相关的技术咨询服务，主要包括重大市政交通基础设施方案研究服务和区域市政交通专项规划第三方咨询服务共两部分，具体如下：</w:t>
            </w:r>
          </w:p>
          <w:p>
            <w:pPr>
              <w:pStyle w:val="null3"/>
              <w:ind w:firstLine="482"/>
              <w:jc w:val="both"/>
            </w:pPr>
            <w:r>
              <w:rPr>
                <w:sz w:val="24"/>
                <w:b/>
              </w:rPr>
              <w:t>（一）重大市政交通基础设施方案研究服务</w:t>
            </w:r>
          </w:p>
          <w:p>
            <w:pPr>
              <w:pStyle w:val="null3"/>
              <w:ind w:firstLine="480"/>
              <w:jc w:val="both"/>
            </w:pPr>
            <w:r>
              <w:rPr>
                <w:sz w:val="24"/>
              </w:rPr>
              <w:t>1</w:t>
            </w:r>
            <w:r>
              <w:rPr>
                <w:sz w:val="24"/>
              </w:rPr>
              <w:t>.</w:t>
            </w:r>
            <w:r>
              <w:rPr>
                <w:sz w:val="24"/>
              </w:rPr>
              <w:t>轨道交通相关咨询工作内容</w:t>
            </w:r>
          </w:p>
          <w:p>
            <w:pPr>
              <w:pStyle w:val="null3"/>
              <w:ind w:firstLine="480"/>
              <w:jc w:val="both"/>
            </w:pPr>
            <w:r>
              <w:rPr>
                <w:sz w:val="24"/>
              </w:rPr>
              <w:t>按照番禺区政府的工作要求及相关决策，根据项目决策及规划审批管理相关深度要求，对涉及区内轨道交通及配套设施建设项目线路比选、相邻用地调整等方面进行研究并提出相应的办理建议和出具规划咨询报告。</w:t>
            </w:r>
          </w:p>
          <w:p>
            <w:pPr>
              <w:pStyle w:val="null3"/>
              <w:ind w:firstLine="480"/>
              <w:jc w:val="both"/>
            </w:pPr>
            <w:r>
              <w:rPr>
                <w:sz w:val="24"/>
              </w:rPr>
              <w:t>2</w:t>
            </w:r>
            <w:r>
              <w:rPr>
                <w:sz w:val="24"/>
              </w:rPr>
              <w:t>.</w:t>
            </w:r>
            <w:r>
              <w:rPr>
                <w:sz w:val="24"/>
              </w:rPr>
              <w:t>道路交通相关咨询工作内容</w:t>
            </w:r>
          </w:p>
          <w:p>
            <w:pPr>
              <w:pStyle w:val="null3"/>
              <w:ind w:firstLine="480"/>
              <w:jc w:val="both"/>
            </w:pPr>
            <w:r>
              <w:rPr>
                <w:sz w:val="24"/>
              </w:rPr>
              <w:t>已纳入年度建设计划的重大道路建设工程的设计咨询研究（含改扩建、立交节点等），对建设项目进行研究并提出规划咨询报告。</w:t>
            </w:r>
          </w:p>
          <w:p>
            <w:pPr>
              <w:pStyle w:val="null3"/>
              <w:ind w:firstLine="480"/>
              <w:jc w:val="both"/>
            </w:pPr>
            <w:r>
              <w:rPr>
                <w:sz w:val="24"/>
              </w:rPr>
              <w:t>修详规方案的咨询研究，对地块内部交通组织及地块开口对周边道路交通影响方面进行总体研究并提出咨询意见。</w:t>
            </w:r>
          </w:p>
          <w:p>
            <w:pPr>
              <w:pStyle w:val="null3"/>
              <w:ind w:firstLine="480"/>
              <w:jc w:val="both"/>
            </w:pPr>
            <w:r>
              <w:rPr>
                <w:sz w:val="24"/>
              </w:rPr>
              <w:t>3</w:t>
            </w:r>
            <w:r>
              <w:rPr>
                <w:sz w:val="24"/>
              </w:rPr>
              <w:t>.</w:t>
            </w:r>
            <w:r>
              <w:rPr>
                <w:sz w:val="24"/>
              </w:rPr>
              <w:t>市政公用设施咨询工作内容</w:t>
            </w:r>
          </w:p>
          <w:p>
            <w:pPr>
              <w:pStyle w:val="null3"/>
              <w:ind w:firstLine="480"/>
              <w:jc w:val="both"/>
            </w:pPr>
            <w:r>
              <w:rPr>
                <w:sz w:val="24"/>
              </w:rPr>
              <w:t>对区内重大市政管线项目（含突发及紧急研究类重大管线项目）的规划方案进行前期研究，提出规划咨询报告。</w:t>
            </w:r>
          </w:p>
          <w:p>
            <w:pPr>
              <w:pStyle w:val="null3"/>
              <w:ind w:firstLine="480"/>
              <w:jc w:val="both"/>
            </w:pPr>
            <w:r>
              <w:rPr>
                <w:sz w:val="24"/>
              </w:rPr>
              <w:t>对区内拟新增以及改扩建的变电站、消防站、泵站、污水处理厂、环卫设施、水利设施（含堤防、泵闸、泵站等）等市政公用设施项目，依据规划行政审批和专业技术标准的相关要求，对项目规划方案的用地选址、建设规模等进行前期研究或咨询评估，提出规划咨询报告。</w:t>
            </w:r>
          </w:p>
          <w:p>
            <w:pPr>
              <w:pStyle w:val="null3"/>
              <w:ind w:firstLine="480"/>
              <w:jc w:val="both"/>
            </w:pPr>
            <w:r>
              <w:rPr>
                <w:sz w:val="24"/>
              </w:rPr>
              <w:t>4</w:t>
            </w:r>
            <w:r>
              <w:rPr>
                <w:sz w:val="24"/>
              </w:rPr>
              <w:t>.</w:t>
            </w:r>
            <w:r>
              <w:rPr>
                <w:sz w:val="24"/>
              </w:rPr>
              <w:t>河涌相关咨询工作内容</w:t>
            </w:r>
          </w:p>
          <w:p>
            <w:pPr>
              <w:pStyle w:val="null3"/>
              <w:ind w:firstLine="480"/>
              <w:jc w:val="both"/>
            </w:pPr>
            <w:r>
              <w:rPr>
                <w:sz w:val="24"/>
              </w:rPr>
              <w:t>对河涌改造方案、整治方案等河涌相关工程进行总体研究并提出咨询意见。</w:t>
            </w:r>
          </w:p>
          <w:p>
            <w:pPr>
              <w:pStyle w:val="null3"/>
              <w:ind w:firstLine="480"/>
              <w:jc w:val="both"/>
            </w:pPr>
            <w:r>
              <w:rPr>
                <w:sz w:val="24"/>
              </w:rPr>
              <w:t>5</w:t>
            </w:r>
            <w:r>
              <w:rPr>
                <w:sz w:val="24"/>
              </w:rPr>
              <w:t>.</w:t>
            </w:r>
            <w:r>
              <w:rPr>
                <w:sz w:val="24"/>
              </w:rPr>
              <w:t>其它工作内容</w:t>
            </w:r>
          </w:p>
          <w:p>
            <w:pPr>
              <w:pStyle w:val="null3"/>
              <w:ind w:firstLine="480"/>
              <w:jc w:val="both"/>
            </w:pPr>
            <w:r>
              <w:rPr>
                <w:sz w:val="24"/>
              </w:rPr>
              <w:t>根据政府工作需要，在重大市政工程建设前期，结合规划对市政基础设施建设项目可行性进行研究分析，提出初步规划设计方案（包括设计方案优化改进建议及提供必要的概念性方案），绘制初步方案图纸，为政府相关决策工作提供技术服务支撑。</w:t>
            </w:r>
          </w:p>
          <w:p>
            <w:pPr>
              <w:pStyle w:val="null3"/>
              <w:ind w:firstLine="482"/>
              <w:jc w:val="both"/>
            </w:pPr>
            <w:r>
              <w:rPr>
                <w:sz w:val="24"/>
                <w:b/>
              </w:rPr>
              <w:t>（二）区域市政交通专项规划第三方咨询服务</w:t>
            </w:r>
          </w:p>
          <w:p>
            <w:pPr>
              <w:pStyle w:val="null3"/>
              <w:ind w:firstLine="480"/>
              <w:jc w:val="both"/>
            </w:pPr>
            <w:r>
              <w:rPr>
                <w:sz w:val="24"/>
              </w:rPr>
              <w:t>1</w:t>
            </w:r>
            <w:r>
              <w:rPr>
                <w:sz w:val="24"/>
              </w:rPr>
              <w:t>.</w:t>
            </w:r>
            <w:r>
              <w:rPr>
                <w:sz w:val="24"/>
              </w:rPr>
              <w:t>交通、市政、竖向类等专项规划及相关研究报告的咨询</w:t>
            </w:r>
          </w:p>
          <w:p>
            <w:pPr>
              <w:pStyle w:val="null3"/>
              <w:ind w:firstLine="480"/>
              <w:jc w:val="both"/>
            </w:pPr>
            <w:r>
              <w:rPr>
                <w:sz w:val="24"/>
              </w:rPr>
              <w:t>从专业角度对整个规划报告开展第三方咨询和评估，提出问题、具体建议和修改完善方向，指导规划编制单位进一步修改优化,并出具第三方咨询评估报告。</w:t>
            </w:r>
          </w:p>
          <w:p>
            <w:pPr>
              <w:pStyle w:val="null3"/>
              <w:ind w:firstLine="480"/>
              <w:jc w:val="both"/>
            </w:pPr>
            <w:r>
              <w:rPr>
                <w:sz w:val="24"/>
              </w:rPr>
              <w:t>2</w:t>
            </w:r>
            <w:r>
              <w:rPr>
                <w:sz w:val="24"/>
              </w:rPr>
              <w:t>.</w:t>
            </w:r>
            <w:r>
              <w:rPr>
                <w:sz w:val="24"/>
              </w:rPr>
              <w:t>根据实际工作需要，针对具体问题提供相应的第三方咨询意见，以支持行政审批和供政府决策。</w:t>
            </w:r>
          </w:p>
          <w:p>
            <w:pPr>
              <w:pStyle w:val="null3"/>
              <w:ind w:firstLine="482"/>
              <w:jc w:val="both"/>
            </w:pPr>
            <w:r>
              <w:rPr>
                <w:sz w:val="24"/>
                <w:b/>
              </w:rPr>
              <w:t>三、服务要求</w:t>
            </w:r>
          </w:p>
          <w:p>
            <w:pPr>
              <w:pStyle w:val="null3"/>
              <w:ind w:firstLine="482"/>
              <w:jc w:val="both"/>
            </w:pPr>
            <w:r>
              <w:rPr>
                <w:sz w:val="24"/>
                <w:b/>
              </w:rPr>
              <w:t>（一）总体要求</w:t>
            </w:r>
          </w:p>
          <w:p>
            <w:pPr>
              <w:pStyle w:val="null3"/>
              <w:ind w:firstLine="480"/>
              <w:jc w:val="both"/>
            </w:pPr>
            <w:r>
              <w:rPr>
                <w:sz w:val="24"/>
              </w:rPr>
              <w:t>1.要求投标人熟悉规划管理业务，理解各业务环节相互关系，能结合规划管理应用，开展市政基础设施项目规划咨询业务。</w:t>
            </w:r>
          </w:p>
          <w:p>
            <w:pPr>
              <w:pStyle w:val="null3"/>
              <w:ind w:firstLine="480"/>
              <w:jc w:val="both"/>
            </w:pPr>
            <w:r>
              <w:rPr>
                <w:sz w:val="24"/>
              </w:rPr>
              <w:t>2.有掌握城乡规划、交通工程、市政路桥设计、给水排水等市政基础设施相关专业职称的技术人员（其中项目负责人1人，项目团队技术人员不少于12人），熟悉相关专业知识和技术，能保证各种图形信息精确、完整，能在规定的时间内完成服务作业。</w:t>
            </w:r>
          </w:p>
          <w:p>
            <w:pPr>
              <w:pStyle w:val="null3"/>
              <w:ind w:firstLine="480"/>
              <w:jc w:val="both"/>
            </w:pPr>
            <w:r>
              <w:rPr>
                <w:sz w:val="24"/>
              </w:rPr>
              <w:t>3.结合上层次规划及项目规划、实施建设要求，提供相应的技术咨询成果。</w:t>
            </w:r>
          </w:p>
          <w:p>
            <w:pPr>
              <w:pStyle w:val="null3"/>
              <w:ind w:firstLine="482"/>
              <w:jc w:val="both"/>
            </w:pPr>
            <w:r>
              <w:rPr>
                <w:sz w:val="24"/>
                <w:b/>
              </w:rPr>
              <w:t>（二）服务要求</w:t>
            </w:r>
          </w:p>
          <w:p>
            <w:pPr>
              <w:pStyle w:val="null3"/>
              <w:ind w:firstLine="480"/>
              <w:jc w:val="both"/>
            </w:pPr>
            <w:r>
              <w:rPr>
                <w:sz w:val="24"/>
              </w:rPr>
              <w:t>1.按照相关国家标准、地方及行业标准、广州市规划管理的相关规定对项目的图纸、电子图形和其它资料进行相应咨询服务。</w:t>
            </w:r>
          </w:p>
          <w:p>
            <w:pPr>
              <w:pStyle w:val="null3"/>
              <w:ind w:firstLine="480"/>
              <w:jc w:val="both"/>
            </w:pPr>
            <w:r>
              <w:rPr>
                <w:sz w:val="24"/>
              </w:rPr>
              <w:t>2.应通过可靠途径查阅规划城建档案资料。</w:t>
            </w:r>
          </w:p>
          <w:p>
            <w:pPr>
              <w:pStyle w:val="null3"/>
              <w:ind w:firstLine="480"/>
              <w:jc w:val="both"/>
            </w:pPr>
            <w:r>
              <w:rPr>
                <w:sz w:val="24"/>
              </w:rPr>
              <w:t>3.收到项目开展咨询的通知后，按采购人规定的时限完成规划咨询服务。</w:t>
            </w:r>
          </w:p>
          <w:p>
            <w:pPr>
              <w:pStyle w:val="null3"/>
              <w:ind w:firstLine="480"/>
              <w:jc w:val="both"/>
            </w:pPr>
            <w:r>
              <w:rPr>
                <w:sz w:val="24"/>
              </w:rPr>
              <w:t>4.提供项目实施的重点难点分析及对策。</w:t>
            </w:r>
          </w:p>
          <w:p>
            <w:pPr>
              <w:pStyle w:val="null3"/>
              <w:ind w:firstLine="480"/>
              <w:jc w:val="both"/>
            </w:pPr>
            <w:r>
              <w:rPr>
                <w:sz w:val="24"/>
              </w:rPr>
              <w:t>5.按照采购人要求及本项目突发事项处理需要，提供相应的应急保障服务，自接到采购人通知（电话或书面）后1小时内（含1小时）响应。</w:t>
            </w:r>
          </w:p>
          <w:p>
            <w:pPr>
              <w:pStyle w:val="null3"/>
              <w:ind w:firstLine="482"/>
              <w:jc w:val="both"/>
            </w:pPr>
            <w:r>
              <w:rPr>
                <w:sz w:val="24"/>
                <w:b/>
              </w:rPr>
              <w:t>四、成果要求</w:t>
            </w:r>
          </w:p>
          <w:p>
            <w:pPr>
              <w:pStyle w:val="null3"/>
              <w:ind w:firstLine="480"/>
              <w:jc w:val="both"/>
            </w:pPr>
            <w:r>
              <w:rPr>
                <w:sz w:val="24"/>
              </w:rPr>
              <w:t>（一）成果内容必须符合本用户需求书有关的规定，充分实现本次番禺区市政基础设施项目规划咨询服务工作内容。工作成果应体现项目实施咨询的过程，包括相关规划的相符性以及功能定位，同时对项目涉及规划问题以及实施建设的困难进行分析，对项目规划实施提出专业意见，并提供初步规划设计方案，绘制初步方案图纸。</w:t>
            </w:r>
          </w:p>
          <w:p>
            <w:pPr>
              <w:pStyle w:val="null3"/>
              <w:ind w:firstLine="480"/>
              <w:jc w:val="both"/>
            </w:pPr>
            <w:r>
              <w:rPr>
                <w:sz w:val="24"/>
              </w:rPr>
              <w:t>（二）成果图纸、文本文件必须做到清晰、完整、标准齐全、准确，同类图纸规格应尽量统一。</w:t>
            </w:r>
          </w:p>
          <w:p>
            <w:pPr>
              <w:pStyle w:val="null3"/>
              <w:ind w:firstLine="480"/>
              <w:jc w:val="both"/>
            </w:pPr>
            <w:r>
              <w:rPr>
                <w:sz w:val="24"/>
              </w:rPr>
              <w:t>（三）成果文本文件要求：采用word格式编排，章节明确。提供表达以上内容的文本文件，文本规格为A4。</w:t>
            </w:r>
          </w:p>
          <w:p>
            <w:pPr>
              <w:pStyle w:val="null3"/>
              <w:ind w:firstLine="480"/>
              <w:jc w:val="both"/>
            </w:pPr>
            <w:r>
              <w:rPr>
                <w:sz w:val="24"/>
              </w:rPr>
              <w:t>（四）图形文件要求：图纸内容应充分表达本用户需求书中工作内容所提出的各项具体要求，并能完全反映规划思想和规划方案构思，同时满足便于管理部门操作的要求。</w:t>
            </w:r>
          </w:p>
          <w:p>
            <w:pPr>
              <w:pStyle w:val="null3"/>
              <w:ind w:firstLine="480"/>
              <w:jc w:val="both"/>
            </w:pPr>
            <w:r>
              <w:rPr>
                <w:sz w:val="24"/>
              </w:rPr>
              <w:t>1.纸质文件：提供工作成果汇编共2套，规格为A4，双面打印。文件扉页上标注委托单位名称、中标人名称、项目负责人和技术人员名单，并加盖中标人技术专用章。</w:t>
            </w:r>
          </w:p>
          <w:p>
            <w:pPr>
              <w:pStyle w:val="null3"/>
              <w:ind w:firstLine="480"/>
              <w:jc w:val="both"/>
            </w:pPr>
            <w:r>
              <w:rPr>
                <w:sz w:val="24"/>
              </w:rPr>
              <w:t>2.电子文件：光盘2套，应包含文本、图纸、汇报演示文件等，光盘表面附上电子文件目录。具体要求：</w:t>
            </w:r>
          </w:p>
          <w:p>
            <w:pPr>
              <w:pStyle w:val="null3"/>
              <w:ind w:firstLine="480"/>
              <w:jc w:val="both"/>
            </w:pPr>
            <w:r>
              <w:rPr>
                <w:sz w:val="24"/>
              </w:rPr>
              <w:t>①文本、报告采用doc格式，图形以Dwg格式和Arcgis格式为主，分析图可为jpg格式。</w:t>
            </w:r>
          </w:p>
          <w:p>
            <w:pPr>
              <w:pStyle w:val="null3"/>
              <w:ind w:firstLine="480"/>
              <w:jc w:val="both"/>
            </w:pPr>
            <w:r>
              <w:rPr>
                <w:sz w:val="24"/>
              </w:rPr>
              <w:t>②图形不要旋转（指北针垂直向上），且在电脑中核查的坐标应与所标注的一致，其坐标应严格按合法用地文件坐标输入。</w:t>
            </w:r>
          </w:p>
          <w:p>
            <w:pPr>
              <w:pStyle w:val="null3"/>
              <w:ind w:firstLine="482"/>
              <w:jc w:val="both"/>
            </w:pPr>
            <w:r>
              <w:rPr>
                <w:sz w:val="24"/>
                <w:b/>
              </w:rPr>
              <w:t>五、成果报送与审查办法</w:t>
            </w:r>
          </w:p>
          <w:p>
            <w:pPr>
              <w:pStyle w:val="null3"/>
              <w:ind w:firstLine="480"/>
              <w:jc w:val="both"/>
            </w:pPr>
            <w:r>
              <w:rPr>
                <w:sz w:val="24"/>
              </w:rPr>
              <w:t>（一）中标人在实际完成工作量达到本项目中标总价后10个工作日内，将所有规划咨询成果汇总成册，并上报番禺区分局申请成果验收，验收结题的形式由采购方确定。汇总的工作成果必须加注中标人名称、项目负责人和技术人员名单，及加盖中标人技术专用章。</w:t>
            </w:r>
          </w:p>
          <w:p>
            <w:pPr>
              <w:pStyle w:val="null3"/>
              <w:ind w:firstLine="480"/>
              <w:jc w:val="both"/>
            </w:pPr>
            <w:r>
              <w:rPr>
                <w:sz w:val="24"/>
              </w:rPr>
              <w:t>（二）本项目汇总成果的审查工作由采购方负责组织，中标人配合相关工作，并负责提供审查所需的汇报资料，同时作好方案介绍工作。审查所需的汇报资料，中标人必须于审查前5天送交采购方，经清点文件后签收登记。</w:t>
            </w:r>
          </w:p>
          <w:p>
            <w:pPr>
              <w:pStyle w:val="null3"/>
              <w:ind w:firstLine="482"/>
              <w:jc w:val="both"/>
            </w:pPr>
            <w:r>
              <w:rPr>
                <w:sz w:val="24"/>
                <w:b/>
              </w:rPr>
              <w:t>六、工作量预估数及结算</w:t>
            </w:r>
          </w:p>
          <w:p>
            <w:pPr>
              <w:pStyle w:val="null3"/>
              <w:ind w:firstLine="480"/>
              <w:jc w:val="both"/>
            </w:pPr>
            <w:r>
              <w:rPr>
                <w:sz w:val="24"/>
              </w:rPr>
              <w:t>（一）结合番禺区以往实际发生的重大市政基础设施规划咨询服务工作量，对于本次项目服务期限内的工作量预估数如下：</w:t>
            </w:r>
          </w:p>
          <w:tbl>
            <w:tblPr>
              <w:tblBorders>
                <w:top w:val="none" w:color="000000" w:sz="4"/>
                <w:left w:val="none" w:color="000000" w:sz="4"/>
                <w:bottom w:val="none" w:color="000000" w:sz="4"/>
                <w:right w:val="none" w:color="000000" w:sz="4"/>
                <w:insideH w:val="none"/>
                <w:insideV w:val="none"/>
              </w:tblBorders>
            </w:tblPr>
            <w:tblGrid>
              <w:gridCol w:w="3451"/>
              <w:gridCol w:w="1027"/>
            </w:tblGrid>
            <w:tr>
              <w:tc>
                <w:tcPr>
                  <w:tcW w:type="dxa" w:w="345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服务内容</w:t>
                  </w:r>
                </w:p>
              </w:tc>
              <w:tc>
                <w:tcPr>
                  <w:tcW w:type="dxa" w:w="10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预估数量</w:t>
                  </w:r>
                </w:p>
              </w:tc>
            </w:tr>
            <w:tr>
              <w:tc>
                <w:tcPr>
                  <w:tcW w:type="dxa" w:w="34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重大市政交通建设工程研究服务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8项</w:t>
                  </w:r>
                </w:p>
              </w:tc>
            </w:tr>
            <w:tr>
              <w:tc>
                <w:tcPr>
                  <w:tcW w:type="dxa" w:w="345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区域市政交通专项规划第三方咨询服务</w:t>
                  </w:r>
                </w:p>
              </w:tc>
              <w:tc>
                <w:tcPr>
                  <w:tcW w:type="dxa" w:w="10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9项</w:t>
                  </w:r>
                </w:p>
              </w:tc>
            </w:tr>
          </w:tbl>
          <w:p>
            <w:pPr>
              <w:pStyle w:val="null3"/>
              <w:ind w:firstLine="480"/>
              <w:jc w:val="both"/>
            </w:pPr>
            <w:r>
              <w:rPr>
                <w:sz w:val="24"/>
              </w:rPr>
              <w:t>（二）结算方式：结算金额=重大市政交通建设工程研究服务中标单价*实际数量+区域市政交通专项规划第三方咨询服务中标单价*实际数量，结算金额不得超过中标总价。</w:t>
            </w:r>
          </w:p>
          <w:p>
            <w:pPr>
              <w:pStyle w:val="null3"/>
              <w:ind w:firstLine="482"/>
              <w:jc w:val="both"/>
            </w:pPr>
            <w:r>
              <w:rPr>
                <w:sz w:val="24"/>
                <w:b/>
              </w:rPr>
              <w:t>七、附则</w:t>
            </w:r>
          </w:p>
          <w:p>
            <w:pPr>
              <w:pStyle w:val="null3"/>
              <w:ind w:firstLine="480"/>
              <w:jc w:val="both"/>
            </w:pPr>
            <w:r>
              <w:rPr>
                <w:sz w:val="24"/>
              </w:rPr>
              <w:t>本次规划成果文件的署名权归承接单位所有，版权归广州市规划和自然资源局番禺区分局所有。广州市规划和自然资源局番禺区分局有权在成果文件通过验收后，采用新闻媒介等方式公开展示本次规划成果。成果文件在验收前，任何单位和个人都无权以任何形式向社会公开展示成果文件。</w:t>
            </w:r>
          </w:p>
          <w:p>
            <w:pPr>
              <w:pStyle w:val="null3"/>
              <w:ind w:firstLine="480"/>
              <w:jc w:val="both"/>
            </w:pPr>
            <w:r>
              <w:rPr>
                <w:sz w:val="24"/>
              </w:rPr>
              <w:t>成果文件有下列情况之一者无效：</w:t>
            </w:r>
          </w:p>
          <w:p>
            <w:pPr>
              <w:pStyle w:val="null3"/>
              <w:ind w:firstLine="480"/>
              <w:jc w:val="both"/>
            </w:pPr>
            <w:r>
              <w:rPr>
                <w:sz w:val="24"/>
              </w:rPr>
              <w:t>（一）提交的成果文件不符合本用户需求书规定的成果内容和格式；</w:t>
            </w:r>
          </w:p>
          <w:p>
            <w:pPr>
              <w:pStyle w:val="null3"/>
              <w:ind w:firstLine="480"/>
              <w:jc w:val="both"/>
            </w:pPr>
            <w:r>
              <w:rPr>
                <w:sz w:val="24"/>
              </w:rPr>
              <w:t>（二）未经采购方同意而逾期送达；</w:t>
            </w:r>
          </w:p>
          <w:p>
            <w:pPr>
              <w:pStyle w:val="null3"/>
              <w:ind w:firstLine="480"/>
              <w:jc w:val="both"/>
            </w:pPr>
            <w:r>
              <w:rPr>
                <w:sz w:val="24"/>
              </w:rPr>
              <w:t>（三）有关技术指标严重不实；</w:t>
            </w:r>
          </w:p>
          <w:p>
            <w:pPr>
              <w:pStyle w:val="null3"/>
              <w:ind w:firstLine="480"/>
              <w:jc w:val="both"/>
            </w:pPr>
            <w:r>
              <w:rPr>
                <w:sz w:val="24"/>
              </w:rPr>
              <w:t>（四）图件和文字辨认不清、内容不全、粗制滥造；</w:t>
            </w:r>
          </w:p>
          <w:p>
            <w:pPr>
              <w:pStyle w:val="null3"/>
              <w:ind w:firstLine="480"/>
              <w:jc w:val="both"/>
            </w:pPr>
            <w:r>
              <w:rPr>
                <w:sz w:val="24"/>
              </w:rPr>
              <w:t>（五）未盖有承接单位公章和出图专用章；</w:t>
            </w:r>
          </w:p>
          <w:p>
            <w:pPr>
              <w:pStyle w:val="null3"/>
              <w:ind w:firstLine="480"/>
              <w:jc w:val="both"/>
            </w:pPr>
            <w:r>
              <w:rPr>
                <w:sz w:val="24"/>
              </w:rPr>
              <w:t>（六）本用户需求书未尽事宜以合同为准。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广州市规划和自然资源局番禺区分局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番禺区市政基础设施项目规划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采购包1（番禺区市政基础设施项目规划咨询服务）：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采购包1（番禺区市政基础设施项目规划咨询服务）：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投标人须具备城乡规划编制乙级（或以上）资质证书。</w:t>
            </w:r>
          </w:p>
        </w:tc>
        <w:tc>
          <w:tcPr>
            <w:tcW w:type="dxa" w:w="4238"/>
          </w:tcPr>
          <w:p>
            <w:pPr>
              <w:pStyle w:val="null3"/>
            </w:pPr>
            <w:r>
              <w:rPr/>
              <w:t>投标人须具备城乡规划编制乙级（或以上）资质证书（根据《自然资源部办公厅关于城乡规划编制单位甲级资质证书延期有关事宜的通知》的规定，各省（自治区、直辖市）自然资源主管部门及新疆生产建设兵团自然资源局对乙级城乡规划编制单位资质的管理可参照该文执行。如相关主管部门有最新政策，按最新政策执行）。（提供证书复印件）</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成员数量不得超过2家，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采购包1（番禺区市政基础设施项目规划咨询服务）：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采购包1(番禺区市政基础设施项目规划咨询服务):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对项目的解读与理解一 (3.0分)</w:t>
            </w:r>
          </w:p>
        </w:tc>
        <w:tc>
          <w:tcPr>
            <w:tcW w:type="dxa" w:w="5076"/>
          </w:tcPr>
          <w:p>
            <w:pPr>
              <w:pStyle w:val="null3"/>
              <w:jc w:val="left"/>
            </w:pPr>
            <w:r>
              <w:rPr/>
              <w:t>根据投标人对项目的解读与理解情况进行评审：内容包括①项目思路；②项目背景；③项目必要性3项内容，每包含1项得1分，最高得3分。</w:t>
            </w:r>
          </w:p>
        </w:tc>
      </w:tr>
      <w:tr>
        <w:tc>
          <w:tcPr>
            <w:tcW w:type="dxa" w:w="922"/>
            <w:gridSpan w:val="2"/>
            <w:vMerge/>
          </w:tcPr>
          <w:p/>
        </w:tc>
        <w:tc>
          <w:tcPr>
            <w:tcW w:type="dxa" w:w="2307"/>
          </w:tcPr>
          <w:p>
            <w:pPr>
              <w:pStyle w:val="null3"/>
              <w:jc w:val="left"/>
            </w:pPr>
            <w:r>
              <w:rPr/>
              <w:t>对项目的解读与理解二 (5.0分)</w:t>
            </w:r>
            <w:r>
              <w:rPr/>
              <w:t>，（等次分值选择：</w:t>
            </w:r>
            <w:r>
              <w:rPr/>
              <w:t>0.0;</w:t>
            </w:r>
            <w:r>
              <w:rPr/>
              <w:t>1.0;</w:t>
            </w:r>
            <w:r>
              <w:rPr/>
              <w:t>3.0;</w:t>
            </w:r>
            <w:r>
              <w:rPr/>
              <w:t>5.0;</w:t>
            </w:r>
            <w:r>
              <w:rPr/>
              <w:t>）</w:t>
            </w:r>
          </w:p>
        </w:tc>
        <w:tc>
          <w:tcPr>
            <w:tcW w:type="dxa" w:w="5076"/>
          </w:tcPr>
          <w:p>
            <w:pPr>
              <w:pStyle w:val="null3"/>
              <w:jc w:val="left"/>
            </w:pPr>
            <w:r>
              <w:rPr/>
              <w:t>根据“对项目的解读与理解一”的评审内容： 1.投标人充分理解和掌握本项目思路、背景、必要性，熟悉和了解本项目工作内容，完全满足且优于采购需求，得5分。 2.投标人能理解和掌握本项目思路、背景、必要性；基本了解本项目工作内容，满足采购需求，得3分。 3.投标人部分理解和掌握本项目思路、背景、必要性；部分了解本项目工作内容，部分满足采购需求，得1分。 4.其它或没有提供方案，得0分。</w:t>
            </w:r>
          </w:p>
        </w:tc>
      </w:tr>
      <w:tr>
        <w:tc>
          <w:tcPr>
            <w:tcW w:type="dxa" w:w="922"/>
            <w:gridSpan w:val="2"/>
            <w:vMerge/>
          </w:tcPr>
          <w:p/>
        </w:tc>
        <w:tc>
          <w:tcPr>
            <w:tcW w:type="dxa" w:w="2307"/>
          </w:tcPr>
          <w:p>
            <w:pPr>
              <w:pStyle w:val="null3"/>
              <w:jc w:val="left"/>
            </w:pPr>
            <w:r>
              <w:rPr/>
              <w:t>相关工作基础掌握情况一 (2.0分)</w:t>
            </w:r>
          </w:p>
        </w:tc>
        <w:tc>
          <w:tcPr>
            <w:tcW w:type="dxa" w:w="5076"/>
          </w:tcPr>
          <w:p>
            <w:pPr>
              <w:pStyle w:val="null3"/>
              <w:jc w:val="left"/>
            </w:pPr>
            <w:r>
              <w:rPr/>
              <w:t>根据投标人对相关工作基础掌握情况进行评审：内容包括①对城市规划管理信息平台掌握；②对现行城市规划技术相关要求、相关规划管理、工作依据掌握2项内容，每包含1项得1分，最高得2分。</w:t>
            </w:r>
          </w:p>
        </w:tc>
      </w:tr>
      <w:tr>
        <w:tc>
          <w:tcPr>
            <w:tcW w:type="dxa" w:w="922"/>
            <w:gridSpan w:val="2"/>
            <w:vMerge/>
          </w:tcPr>
          <w:p/>
        </w:tc>
        <w:tc>
          <w:tcPr>
            <w:tcW w:type="dxa" w:w="2307"/>
          </w:tcPr>
          <w:p>
            <w:pPr>
              <w:pStyle w:val="null3"/>
              <w:jc w:val="left"/>
            </w:pPr>
            <w:r>
              <w:rPr/>
              <w:t>相关工作基础掌握情况二 (6.0分)</w:t>
            </w:r>
            <w:r>
              <w:rPr/>
              <w:t>，（等次分值选择：</w:t>
            </w:r>
            <w:r>
              <w:rPr/>
              <w:t>0.0;</w:t>
            </w:r>
            <w:r>
              <w:rPr/>
              <w:t>2.0;</w:t>
            </w:r>
            <w:r>
              <w:rPr/>
              <w:t>4.0;</w:t>
            </w:r>
            <w:r>
              <w:rPr/>
              <w:t>6.0;</w:t>
            </w:r>
            <w:r>
              <w:rPr/>
              <w:t>）</w:t>
            </w:r>
          </w:p>
        </w:tc>
        <w:tc>
          <w:tcPr>
            <w:tcW w:type="dxa" w:w="5076"/>
          </w:tcPr>
          <w:p>
            <w:pPr>
              <w:pStyle w:val="null3"/>
              <w:jc w:val="left"/>
            </w:pPr>
            <w:r>
              <w:rPr/>
              <w:t>根据“相关工作基础掌握情况一”的评审内容： 1.投标人熟悉且掌握项目的现状基础情况，对城市规划管理信息平台熟悉，完全掌握现行城市规划技术相关要求、技术流程、相关规划管理，完全满足且优于采购需求，得6分。 2.投标人能掌握项目的现状基础情况，对城市规划管理信息平台基本熟悉，基本掌握现行城市规划技术相关要求、技术流程、相关规划管理，满足采购需求，得4分。 3.投标人掌握部分项目的现状基础情况，对城市规划管理信息平台不熟悉，掌握部分现行城市规划技术相关要求、技术流程、相关规划管理，部分满足采购需求，得2分。 4.其它或没有提供方案，得0分。</w:t>
            </w:r>
          </w:p>
        </w:tc>
      </w:tr>
      <w:tr>
        <w:tc>
          <w:tcPr>
            <w:tcW w:type="dxa" w:w="922"/>
            <w:gridSpan w:val="2"/>
            <w:vMerge/>
          </w:tcPr>
          <w:p/>
        </w:tc>
        <w:tc>
          <w:tcPr>
            <w:tcW w:type="dxa" w:w="2307"/>
          </w:tcPr>
          <w:p>
            <w:pPr>
              <w:pStyle w:val="null3"/>
              <w:jc w:val="left"/>
            </w:pPr>
            <w:r>
              <w:rPr/>
              <w:t>项目重点难点分析 (12.0分)</w:t>
            </w:r>
          </w:p>
        </w:tc>
        <w:tc>
          <w:tcPr>
            <w:tcW w:type="dxa" w:w="5076"/>
          </w:tcPr>
          <w:p>
            <w:pPr>
              <w:pStyle w:val="null3"/>
              <w:jc w:val="left"/>
            </w:pPr>
            <w:r>
              <w:rPr/>
              <w:t>（1）能根据采购需求列举本项目的重难点，每列举一项得1分，本小项最高得4分； （2）根据上述的重难点提出响应的措施建议，每提出一条有效解决措施得1分，本小项最高得8分。</w:t>
            </w:r>
          </w:p>
        </w:tc>
      </w:tr>
      <w:tr>
        <w:tc>
          <w:tcPr>
            <w:tcW w:type="dxa" w:w="922"/>
            <w:gridSpan w:val="2"/>
            <w:vMerge/>
          </w:tcPr>
          <w:p/>
        </w:tc>
        <w:tc>
          <w:tcPr>
            <w:tcW w:type="dxa" w:w="2307"/>
          </w:tcPr>
          <w:p>
            <w:pPr>
              <w:pStyle w:val="null3"/>
              <w:jc w:val="left"/>
            </w:pPr>
            <w:r>
              <w:rPr/>
              <w:t>技术路线和工作思路、方法、原则一 (4.0分)</w:t>
            </w:r>
          </w:p>
        </w:tc>
        <w:tc>
          <w:tcPr>
            <w:tcW w:type="dxa" w:w="5076"/>
          </w:tcPr>
          <w:p>
            <w:pPr>
              <w:pStyle w:val="null3"/>
              <w:jc w:val="left"/>
            </w:pPr>
            <w:r>
              <w:rPr/>
              <w:t>根据投标人提供的技术路线和工作思路、方法、原则进行评审：内容包括①技术路线；②工作思路；③工作方法；④工作原则4项内容，每包含1项得1分，最高得4分。</w:t>
            </w:r>
          </w:p>
        </w:tc>
      </w:tr>
      <w:tr>
        <w:tc>
          <w:tcPr>
            <w:tcW w:type="dxa" w:w="922"/>
            <w:gridSpan w:val="2"/>
            <w:vMerge/>
          </w:tcPr>
          <w:p/>
        </w:tc>
        <w:tc>
          <w:tcPr>
            <w:tcW w:type="dxa" w:w="2307"/>
          </w:tcPr>
          <w:p>
            <w:pPr>
              <w:pStyle w:val="null3"/>
              <w:jc w:val="left"/>
            </w:pPr>
            <w:r>
              <w:rPr/>
              <w:t>技术路线和工作思路、方法、原则二 (6.0分)</w:t>
            </w:r>
            <w:r>
              <w:rPr/>
              <w:t>，（等次分值选择：</w:t>
            </w:r>
            <w:r>
              <w:rPr/>
              <w:t>0.0;</w:t>
            </w:r>
            <w:r>
              <w:rPr/>
              <w:t>2.0;</w:t>
            </w:r>
            <w:r>
              <w:rPr/>
              <w:t>4.0;</w:t>
            </w:r>
            <w:r>
              <w:rPr/>
              <w:t>6.0;</w:t>
            </w:r>
            <w:r>
              <w:rPr/>
              <w:t>）</w:t>
            </w:r>
          </w:p>
        </w:tc>
        <w:tc>
          <w:tcPr>
            <w:tcW w:type="dxa" w:w="5076"/>
          </w:tcPr>
          <w:p>
            <w:pPr>
              <w:pStyle w:val="null3"/>
              <w:jc w:val="left"/>
            </w:pPr>
            <w:r>
              <w:rPr/>
              <w:t>根据“技术路线和工作思路、方法、原则一”的评审内容： 1.技术路线与工作思路详细完整且重点突出，工作方法与工作原则明确，符合项目的发展需要，完全满足且优于采购需求，得6分。 2.技术路线与工作思路不够完整、内容简单，工作方法与工作原则不明确，基本符合项目的发展需要，部分满足采购需求，得4分。 3.技术路线与工作思路不完整，工作方法与工作原则不明确，不符合项目的发展需要，不满足采购需求，得2分。 4.其它或没有提供方案，得0分。</w:t>
            </w:r>
          </w:p>
        </w:tc>
      </w:tr>
      <w:tr>
        <w:tc>
          <w:tcPr>
            <w:tcW w:type="dxa" w:w="922"/>
            <w:gridSpan w:val="2"/>
            <w:vMerge/>
          </w:tcPr>
          <w:p/>
        </w:tc>
        <w:tc>
          <w:tcPr>
            <w:tcW w:type="dxa" w:w="2307"/>
          </w:tcPr>
          <w:p>
            <w:pPr>
              <w:pStyle w:val="null3"/>
              <w:jc w:val="left"/>
            </w:pPr>
            <w:r>
              <w:rPr/>
              <w:t>服务承诺和保障措施一 (2.0分)</w:t>
            </w:r>
          </w:p>
        </w:tc>
        <w:tc>
          <w:tcPr>
            <w:tcW w:type="dxa" w:w="5076"/>
          </w:tcPr>
          <w:p>
            <w:pPr>
              <w:pStyle w:val="null3"/>
              <w:jc w:val="left"/>
            </w:pPr>
            <w:r>
              <w:rPr/>
              <w:t>根据投标人提供的服务承诺和保障措施进行评审：内容包括①服务承诺；②保障措施2项内容，每包含1项得1分，最高得2分。</w:t>
            </w:r>
          </w:p>
        </w:tc>
      </w:tr>
      <w:tr>
        <w:tc>
          <w:tcPr>
            <w:tcW w:type="dxa" w:w="922"/>
            <w:gridSpan w:val="2"/>
            <w:vMerge/>
          </w:tcPr>
          <w:p/>
        </w:tc>
        <w:tc>
          <w:tcPr>
            <w:tcW w:type="dxa" w:w="2307"/>
          </w:tcPr>
          <w:p>
            <w:pPr>
              <w:pStyle w:val="null3"/>
              <w:jc w:val="left"/>
            </w:pPr>
            <w:r>
              <w:rPr/>
              <w:t>服务承诺和保障措施二 (5.0分)</w:t>
            </w:r>
            <w:r>
              <w:rPr/>
              <w:t>，（等次分值选择：</w:t>
            </w:r>
            <w:r>
              <w:rPr/>
              <w:t>0.0;</w:t>
            </w:r>
            <w:r>
              <w:rPr/>
              <w:t>1.0;</w:t>
            </w:r>
            <w:r>
              <w:rPr/>
              <w:t>3.0;</w:t>
            </w:r>
            <w:r>
              <w:rPr/>
              <w:t>5.0;</w:t>
            </w:r>
            <w:r>
              <w:rPr/>
              <w:t>）</w:t>
            </w:r>
          </w:p>
        </w:tc>
        <w:tc>
          <w:tcPr>
            <w:tcW w:type="dxa" w:w="5076"/>
          </w:tcPr>
          <w:p>
            <w:pPr>
              <w:pStyle w:val="null3"/>
              <w:jc w:val="left"/>
            </w:pPr>
            <w:r>
              <w:rPr/>
              <w:t>根据“服务承诺和保障措施一”的评审内容： 1.投标人承诺全力配合采购人项目工作的推进，保密承诺和后续服务明确，人才、设备、质量保证措施完整，完全满足且优于采购需求，得5分。 2.投标人承诺配合采购人项目工作的推进，保密承诺和后续服务基本明确，人才、设备、质量保证措施基本完整，满足采购需求，得3分。 3.投标人承诺配合采购人项目工作的推进，保密承诺和后续服务不明确，人才、设备、质量保证措施不完整，部分满足采购需求，得1分。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（1）投标人自2020年1月1日以来（以合同签订时间为准），承接过交通或市政工程类技术审查相关项目的，每提供一个项目得0.25分，最高得4分； （2）投标人自2020年1月1日以来（以合同签订时间为准），承接过交通或市政工程类规划咨询相关项目的，每提供一个项目得0.5分，最高得6分； 本项累计最高得10分。 注：需提供合同关键页（包含签订合同双方的单位名称、项目名称、项目内容、双方签字盖章页及合同签订日期等内容）复印件，否则不得分。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投标人拟投入本项目的项目负责人情况： （1）具备城市（乡）规划或交通工程或市政路桥设计或给水排水高级工程师（教授级）职称证书的，得4分；具备城市（乡）规划或交通工程或市政路桥设计或给水排水高级工程师职称证书的，得2分。 （2）具备注册咨询工程师证书的，得2分。 本项累计最高得6分。 注：需提供项目负责人的相关证书复印件及近六个月内任意一月本单位为其缴纳的社保证明或劳动合同复印件，否则不得分。</w:t>
            </w:r>
          </w:p>
        </w:tc>
      </w:tr>
      <w:tr>
        <w:tc>
          <w:tcPr>
            <w:tcW w:type="dxa" w:w="922"/>
            <w:gridSpan w:val="2"/>
            <w:vMerge/>
          </w:tcPr>
          <w:p/>
        </w:tc>
        <w:tc>
          <w:tcPr>
            <w:tcW w:type="dxa" w:w="2307"/>
          </w:tcPr>
          <w:p>
            <w:pPr>
              <w:pStyle w:val="null3"/>
              <w:jc w:val="left"/>
            </w:pPr>
            <w:r>
              <w:rPr/>
              <w:t>项目团队技术人员（项目负责人除外） (18.0分)</w:t>
            </w:r>
          </w:p>
        </w:tc>
        <w:tc>
          <w:tcPr>
            <w:tcW w:type="dxa" w:w="5076"/>
          </w:tcPr>
          <w:p>
            <w:pPr>
              <w:pStyle w:val="null3"/>
              <w:jc w:val="left"/>
            </w:pPr>
            <w:r>
              <w:rPr/>
              <w:t>投标人拟投入项目的团队人员情况（不含项目负责人）： （1）团队人员须具有城市规划或城乡规划职称证书，其中高级（或以上）工程师每个得1.5分，中级工程师每个得1分，助理工程师每个得0.5分，最高得4.5分； （2）团队人员须具有交通工程或交通工程技术管理职称证书，其中高级（或以上）工程师每个得1.5分，中级工程师每个得1分，助理工程师每个得0.5分，最高得4.5分； （3）团队人员须具有市政路桥设计职称证书，其中高级（或以上）工程师每个得1.5分，中级工程师每个得1分，助理工程师每个得0.5分，最高得4.5分； （4）团队人员须具有给水排水或给水排水设计职称证书，其中高级（或以上）工程师每个得1.5分，中级工程师每个得1分，助理工程师每个得0.5分，最高得4.5分； 本项累计最高得18分。 注：同一人不重复计分，需提供以上人员的职称证复印件及近六个月内任意一月本单位为其缴纳的社保证明或劳动合同复印件，否则不得分。</w:t>
            </w:r>
          </w:p>
        </w:tc>
      </w:tr>
      <w:tr>
        <w:tc>
          <w:tcPr>
            <w:tcW w:type="dxa" w:w="922"/>
            <w:gridSpan w:val="2"/>
            <w:vMerge/>
          </w:tcPr>
          <w:p/>
        </w:tc>
        <w:tc>
          <w:tcPr>
            <w:tcW w:type="dxa" w:w="2307"/>
          </w:tcPr>
          <w:p>
            <w:pPr>
              <w:pStyle w:val="null3"/>
              <w:jc w:val="left"/>
            </w:pPr>
            <w:r>
              <w:rPr/>
              <w:t>服务响应承诺 (3.0分)</w:t>
            </w:r>
          </w:p>
        </w:tc>
        <w:tc>
          <w:tcPr>
            <w:tcW w:type="dxa" w:w="5076"/>
          </w:tcPr>
          <w:p>
            <w:pPr>
              <w:pStyle w:val="null3"/>
              <w:jc w:val="left"/>
            </w:pPr>
            <w:r>
              <w:rPr/>
              <w:t>（1）投标人在收到采购人通知（电话或书面）后1小时内（含1小时）响应的，得3分； （2）投标人在收到采购人通知（电话或书面）后1.5小时内（含1.5小时）响应的，得2分； （3）投标人在收到采购人通知（电话或书面）后2小时内（含2小时）响应的，得1分； （4）其它情况，不得分。 注：需提供承诺函原件（格式自拟）并加盖投标人公章，否则不得分。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投标人具有有效的质量管理体系认证证书，得3分。 注：须提供相关认证证书复印件或网页查询截图（显示查询网址）并加盖单位公章，否则不得分。新成立的公司因实施运行不满3个月无法办理认证证书的，可对应得分。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both"/>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72"/>
          <w:b/>
        </w:rPr>
        <w:t>技 术 咨 询 合 同 书</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7"/>
        </w:rPr>
        <w:t>项目名称：</w:t>
      </w:r>
      <w:r>
        <w:rPr>
          <w:sz w:val="27"/>
          <w:u w:val="single"/>
        </w:rPr>
        <w:t>番禺区市政基础设施项目规划咨询服务</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rPr>
        <w:t>委托方（甲方）：</w:t>
      </w:r>
      <w:r>
        <w:rPr>
          <w:sz w:val="27"/>
          <w:u w:val="single"/>
        </w:rPr>
        <w:t>广州市规划和自然资源局番禺区分局</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rPr>
        <w:t>受托方（乙方）：</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rPr>
        <w:t>签订时间：</w:t>
      </w:r>
      <w:r>
        <w:rPr>
          <w:sz w:val="27"/>
          <w:u w:val="single"/>
        </w:rPr>
        <w:t xml:space="preserve">      年     月</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rPr>
        <w:t>有效期限：</w:t>
      </w:r>
      <w:r>
        <w:rPr>
          <w:sz w:val="27"/>
          <w:u w:val="single"/>
        </w:rPr>
        <w:t>至合同履行完为止</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center"/>
      </w:pPr>
      <w:r>
        <w:rPr>
          <w:sz w:val="24"/>
        </w:rPr>
        <w:t>中华人民共和国科学技术部监制</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30"/>
          <w:b/>
        </w:rPr>
        <w:t>技术咨询合同书</w:t>
      </w:r>
    </w:p>
    <w:p>
      <w:pPr>
        <w:pStyle w:val="null3"/>
        <w:jc w:val="both"/>
      </w:pPr>
      <w:r>
        <w:rPr>
          <w:sz w:val="24"/>
        </w:rPr>
        <w:t>鉴于：</w:t>
      </w:r>
    </w:p>
    <w:p>
      <w:pPr>
        <w:pStyle w:val="null3"/>
        <w:ind w:firstLine="480"/>
        <w:jc w:val="both"/>
      </w:pPr>
      <w:r>
        <w:rPr>
          <w:sz w:val="24"/>
        </w:rPr>
        <w:t>根据《中华人民共和国民法典》、《中华人民共和国政府采购法》等相关法律法规，以及政府采购</w:t>
      </w:r>
      <w:r>
        <w:rPr>
          <w:sz w:val="24"/>
          <w:u w:val="single"/>
        </w:rPr>
        <w:t>（项目编号：GZCQC2400FG05009），番禺区市政基础设施项目规划咨询服务</w:t>
      </w:r>
      <w:r>
        <w:rPr>
          <w:sz w:val="24"/>
        </w:rPr>
        <w:t>项目的采购结果，经双方协商，本着平等互利和诚实信用的原则，甲乙双方就本合同书中所描述项目的技术咨询内容、工作条件、费用支付、验收标准、风险责任等内容一致同意，签订本合同，由签约各方共同恪守。</w:t>
      </w:r>
    </w:p>
    <w:p>
      <w:pPr>
        <w:pStyle w:val="null3"/>
        <w:ind w:firstLine="480"/>
        <w:jc w:val="both"/>
      </w:pPr>
      <w:r>
        <w:rPr>
          <w:sz w:val="24"/>
          <w:b/>
        </w:rPr>
        <w:t>第一条 签约方</w:t>
      </w:r>
    </w:p>
    <w:p>
      <w:pPr>
        <w:pStyle w:val="null3"/>
        <w:ind w:firstLine="480"/>
        <w:jc w:val="both"/>
      </w:pPr>
      <w:r>
        <w:rPr>
          <w:sz w:val="24"/>
        </w:rPr>
        <w:t>甲方（委托方）：</w:t>
      </w:r>
      <w:r>
        <w:rPr>
          <w:sz w:val="24"/>
          <w:u w:val="single"/>
        </w:rPr>
        <w:t>广州市规划和自然资源局番禺区分局</w:t>
      </w:r>
    </w:p>
    <w:p>
      <w:pPr>
        <w:pStyle w:val="null3"/>
        <w:ind w:firstLine="480"/>
        <w:jc w:val="both"/>
      </w:pPr>
      <w:r>
        <w:rPr>
          <w:sz w:val="24"/>
        </w:rPr>
        <w:t>乙方（受托方）：</w:t>
      </w:r>
    </w:p>
    <w:p>
      <w:pPr>
        <w:pStyle w:val="null3"/>
        <w:ind w:firstLine="480"/>
        <w:jc w:val="both"/>
      </w:pPr>
      <w:r>
        <w:rPr>
          <w:sz w:val="24"/>
          <w:b/>
        </w:rPr>
        <w:t>第二条 合同性质</w:t>
      </w:r>
    </w:p>
    <w:p>
      <w:pPr>
        <w:pStyle w:val="null3"/>
        <w:ind w:firstLine="480"/>
        <w:jc w:val="both"/>
      </w:pPr>
      <w:r>
        <w:rPr>
          <w:sz w:val="24"/>
        </w:rPr>
        <w:t>本合同属于技术咨询合同。</w:t>
      </w:r>
    </w:p>
    <w:p>
      <w:pPr>
        <w:pStyle w:val="null3"/>
        <w:ind w:firstLine="480"/>
        <w:jc w:val="both"/>
      </w:pPr>
      <w:r>
        <w:rPr>
          <w:sz w:val="24"/>
          <w:b/>
        </w:rPr>
        <w:t>第三条 签约时间和地点</w:t>
      </w:r>
    </w:p>
    <w:p>
      <w:pPr>
        <w:pStyle w:val="null3"/>
        <w:ind w:firstLine="480"/>
        <w:jc w:val="both"/>
      </w:pPr>
      <w:r>
        <w:rPr>
          <w:sz w:val="24"/>
        </w:rPr>
        <w:t>本合同由上述签约方于2024年</w:t>
      </w:r>
      <w:r>
        <w:rPr>
          <w:sz w:val="24"/>
          <w:u w:val="single"/>
        </w:rPr>
        <w:t xml:space="preserve">   </w:t>
      </w:r>
      <w:r>
        <w:rPr>
          <w:sz w:val="24"/>
        </w:rPr>
        <w:t>月</w:t>
      </w:r>
      <w:r>
        <w:rPr>
          <w:sz w:val="24"/>
          <w:u w:val="single"/>
        </w:rPr>
        <w:t xml:space="preserve">   </w:t>
      </w:r>
      <w:r>
        <w:rPr>
          <w:sz w:val="24"/>
        </w:rPr>
        <w:t>日在番禺签订。</w:t>
      </w:r>
    </w:p>
    <w:p>
      <w:pPr>
        <w:pStyle w:val="null3"/>
        <w:ind w:firstLine="480"/>
        <w:jc w:val="both"/>
      </w:pPr>
      <w:r>
        <w:rPr>
          <w:sz w:val="24"/>
          <w:b/>
        </w:rPr>
        <w:t>第四条 项目名称</w:t>
      </w:r>
    </w:p>
    <w:p>
      <w:pPr>
        <w:pStyle w:val="null3"/>
        <w:ind w:firstLine="420"/>
        <w:jc w:val="both"/>
      </w:pPr>
      <w:r>
        <w:rPr>
          <w:sz w:val="24"/>
          <w:u w:val="single"/>
        </w:rPr>
        <w:t>番禺区市政基础设施项目规划咨询服务</w:t>
      </w:r>
    </w:p>
    <w:p>
      <w:pPr>
        <w:pStyle w:val="null3"/>
        <w:ind w:firstLine="480"/>
        <w:jc w:val="both"/>
      </w:pPr>
      <w:r>
        <w:rPr>
          <w:sz w:val="24"/>
          <w:b/>
        </w:rPr>
        <w:t>第五条  咨询内容</w:t>
      </w:r>
    </w:p>
    <w:p>
      <w:pPr>
        <w:pStyle w:val="null3"/>
        <w:ind w:firstLine="480"/>
        <w:jc w:val="both"/>
      </w:pPr>
      <w:r>
        <w:rPr>
          <w:sz w:val="24"/>
        </w:rPr>
        <w:t>5.1详见用户需求书</w:t>
      </w:r>
    </w:p>
    <w:p>
      <w:pPr>
        <w:pStyle w:val="null3"/>
        <w:ind w:firstLine="480"/>
        <w:jc w:val="both"/>
      </w:pPr>
      <w:r>
        <w:rPr>
          <w:sz w:val="24"/>
          <w:b/>
        </w:rPr>
        <w:t>第六条  计划安排</w:t>
      </w:r>
    </w:p>
    <w:p>
      <w:pPr>
        <w:pStyle w:val="null3"/>
        <w:ind w:firstLine="480"/>
        <w:jc w:val="both"/>
      </w:pPr>
      <w:r>
        <w:rPr>
          <w:sz w:val="24"/>
        </w:rPr>
        <w:t>6.1受托方进行咨询的地点：广州市番禺区</w:t>
      </w:r>
    </w:p>
    <w:p>
      <w:pPr>
        <w:pStyle w:val="null3"/>
        <w:ind w:firstLine="480"/>
        <w:jc w:val="both"/>
      </w:pPr>
      <w:r>
        <w:rPr>
          <w:sz w:val="24"/>
        </w:rPr>
        <w:t>6.2受托方进行咨询的进度安排：</w:t>
      </w:r>
    </w:p>
    <w:p>
      <w:pPr>
        <w:pStyle w:val="null3"/>
        <w:ind w:firstLine="420"/>
        <w:jc w:val="both"/>
      </w:pPr>
      <w:r>
        <w:rPr>
          <w:sz w:val="24"/>
        </w:rPr>
        <w:t>乙方应按下列进度完成研究开发工作：</w:t>
      </w:r>
    </w:p>
    <w:p>
      <w:pPr>
        <w:pStyle w:val="null3"/>
        <w:ind w:firstLine="420"/>
        <w:jc w:val="both"/>
      </w:pPr>
      <w:r>
        <w:rPr>
          <w:sz w:val="24"/>
        </w:rPr>
        <w:t>自合同签订之日起2年或结算金额达到合同费用总额时，以先到者为期限，合同随之终止。</w:t>
      </w:r>
    </w:p>
    <w:p>
      <w:pPr>
        <w:pStyle w:val="null3"/>
        <w:ind w:firstLine="480"/>
        <w:jc w:val="both"/>
      </w:pPr>
      <w:r>
        <w:rPr>
          <w:sz w:val="24"/>
          <w:b/>
        </w:rPr>
        <w:t>第七条 双方职责</w:t>
      </w:r>
    </w:p>
    <w:p>
      <w:pPr>
        <w:pStyle w:val="null3"/>
        <w:ind w:firstLine="480"/>
        <w:jc w:val="both"/>
      </w:pPr>
      <w:r>
        <w:rPr>
          <w:sz w:val="24"/>
        </w:rPr>
        <w:t>7.1甲方职责：</w:t>
      </w:r>
    </w:p>
    <w:p>
      <w:pPr>
        <w:pStyle w:val="null3"/>
        <w:ind w:firstLine="480"/>
        <w:jc w:val="both"/>
      </w:pPr>
      <w:r>
        <w:rPr>
          <w:sz w:val="24"/>
        </w:rPr>
        <w:t>（1）负责协助乙方收集有关基础资料及协助乙方进行现场踏勘。</w:t>
      </w:r>
    </w:p>
    <w:p>
      <w:pPr>
        <w:pStyle w:val="null3"/>
        <w:ind w:firstLine="480"/>
        <w:jc w:val="both"/>
      </w:pPr>
      <w:r>
        <w:rPr>
          <w:sz w:val="24"/>
        </w:rPr>
        <w:t>（2）负责组织与本项目有关部门之间的协调工作。</w:t>
      </w:r>
    </w:p>
    <w:p>
      <w:pPr>
        <w:pStyle w:val="null3"/>
        <w:ind w:firstLine="480"/>
        <w:jc w:val="both"/>
      </w:pPr>
      <w:r>
        <w:rPr>
          <w:sz w:val="24"/>
        </w:rPr>
        <w:t>（3）统筹会议组织、成果审核验收等工作。</w:t>
      </w:r>
    </w:p>
    <w:p>
      <w:pPr>
        <w:pStyle w:val="null3"/>
        <w:ind w:firstLine="480"/>
        <w:jc w:val="both"/>
      </w:pPr>
      <w:r>
        <w:rPr>
          <w:sz w:val="24"/>
        </w:rPr>
        <w:t>（4）成果的知识产权归甲方所有，甲方有权通过传播、媒介、专业杂志、书刊或其它形式介绍、公开展示上述工作成果，甲方有权自行使用或授权第三方使用上述工作成果。属于乙方的成果署名权、专利技术除外。</w:t>
      </w:r>
    </w:p>
    <w:p>
      <w:pPr>
        <w:pStyle w:val="null3"/>
        <w:ind w:firstLine="480"/>
        <w:jc w:val="both"/>
      </w:pPr>
      <w:r>
        <w:rPr>
          <w:sz w:val="24"/>
        </w:rPr>
        <w:t>7.2乙方职责：（如涉及多个乙方，需具体明确各方分工）</w:t>
      </w:r>
    </w:p>
    <w:p>
      <w:pPr>
        <w:pStyle w:val="null3"/>
        <w:ind w:firstLine="480"/>
        <w:jc w:val="both"/>
      </w:pPr>
      <w:r>
        <w:rPr>
          <w:sz w:val="24"/>
        </w:rPr>
        <w:t>（1）结合番禺区范围服务期限内各类拟建或在建市政基础设施项目等的建设实施要求，开展一系列交通、市政相关的技术咨询服务，主要包括重大市政交通基础设施方案研究服务和区域市政交通专项规划第三方咨询服务共两部分。</w:t>
      </w:r>
    </w:p>
    <w:p>
      <w:pPr>
        <w:pStyle w:val="null3"/>
        <w:ind w:firstLine="480"/>
        <w:jc w:val="both"/>
      </w:pPr>
      <w:r>
        <w:rPr>
          <w:sz w:val="24"/>
        </w:rPr>
        <w:t>（2）按本合同第五条、第六条约定的内容和时间，按照国家、省市有关技术法规、规范和行政部门主管部门的审查要求，及时向甲方汇报工作进展，记录编制过程和制定具体的工作计划等，定期按要求向甲方提交阶段成果及存档材料。</w:t>
      </w:r>
    </w:p>
    <w:p>
      <w:pPr>
        <w:pStyle w:val="null3"/>
        <w:ind w:firstLine="480"/>
        <w:jc w:val="both"/>
      </w:pPr>
      <w:r>
        <w:rPr>
          <w:sz w:val="24"/>
        </w:rPr>
        <w:t>（3）对技术成果的内容进行解释、汇报，并通过主管部门审批。</w:t>
      </w:r>
    </w:p>
    <w:p>
      <w:pPr>
        <w:pStyle w:val="null3"/>
        <w:ind w:firstLine="480"/>
        <w:jc w:val="both"/>
      </w:pPr>
      <w:r>
        <w:rPr>
          <w:sz w:val="24"/>
        </w:rPr>
        <w:t>（4）协助相关会议组织及调研工作。</w:t>
      </w:r>
    </w:p>
    <w:p>
      <w:pPr>
        <w:pStyle w:val="null3"/>
        <w:ind w:firstLine="480"/>
        <w:jc w:val="both"/>
      </w:pPr>
      <w:r>
        <w:rPr>
          <w:sz w:val="24"/>
        </w:rPr>
        <w:t>（5）提供2-3人驻场服务。</w:t>
      </w:r>
    </w:p>
    <w:p>
      <w:pPr>
        <w:pStyle w:val="null3"/>
        <w:ind w:firstLine="480"/>
        <w:jc w:val="both"/>
      </w:pPr>
      <w:r>
        <w:rPr>
          <w:sz w:val="24"/>
        </w:rPr>
        <w:t>（6）履行本合同有关的其他工作。</w:t>
      </w:r>
    </w:p>
    <w:p>
      <w:pPr>
        <w:pStyle w:val="null3"/>
        <w:ind w:firstLine="480"/>
        <w:jc w:val="both"/>
      </w:pPr>
      <w:r>
        <w:rPr>
          <w:sz w:val="24"/>
          <w:b/>
        </w:rPr>
        <w:t>第八条 保密条款</w:t>
      </w:r>
    </w:p>
    <w:p>
      <w:pPr>
        <w:pStyle w:val="null3"/>
        <w:ind w:firstLine="480"/>
        <w:jc w:val="both"/>
      </w:pPr>
      <w:r>
        <w:rPr>
          <w:sz w:val="24"/>
        </w:rPr>
        <w:t>签约各方确定因履行本合同应遵守的保密义务如下：</w:t>
      </w:r>
    </w:p>
    <w:p>
      <w:pPr>
        <w:pStyle w:val="null3"/>
        <w:ind w:firstLine="480"/>
        <w:jc w:val="both"/>
      </w:pPr>
      <w:r>
        <w:rPr>
          <w:sz w:val="24"/>
        </w:rPr>
        <w:t>8.1保密内容（包括技术信息和经营信息）：与本合同相关所有信息未经甲方批准不得公开，也不得使任何合同外的第三人知悉相关内容；</w:t>
      </w:r>
    </w:p>
    <w:p>
      <w:pPr>
        <w:pStyle w:val="null3"/>
        <w:ind w:firstLine="480"/>
        <w:jc w:val="both"/>
      </w:pPr>
      <w:r>
        <w:rPr>
          <w:sz w:val="24"/>
        </w:rPr>
        <w:t>8.2涉密人员范围：全体相关工作人员；</w:t>
      </w:r>
    </w:p>
    <w:p>
      <w:pPr>
        <w:pStyle w:val="null3"/>
        <w:ind w:firstLine="480"/>
        <w:jc w:val="both"/>
      </w:pPr>
      <w:r>
        <w:rPr>
          <w:sz w:val="24"/>
        </w:rPr>
        <w:t>8.3保密期限：无限期；</w:t>
      </w:r>
    </w:p>
    <w:p>
      <w:pPr>
        <w:pStyle w:val="null3"/>
        <w:ind w:firstLine="480"/>
        <w:jc w:val="both"/>
      </w:pPr>
      <w:r>
        <w:rPr>
          <w:sz w:val="24"/>
        </w:rPr>
        <w:t>8.4泄密责任：由此造成的一切责任。</w:t>
      </w:r>
    </w:p>
    <w:p>
      <w:pPr>
        <w:pStyle w:val="null3"/>
        <w:ind w:firstLine="480"/>
        <w:jc w:val="both"/>
      </w:pPr>
      <w:r>
        <w:rPr>
          <w:sz w:val="24"/>
          <w:b/>
        </w:rPr>
        <w:t>第九条  实施风险责任</w:t>
      </w:r>
    </w:p>
    <w:p>
      <w:pPr>
        <w:pStyle w:val="null3"/>
        <w:ind w:firstLine="480"/>
        <w:jc w:val="both"/>
      </w:pPr>
      <w:r>
        <w:rPr>
          <w:sz w:val="24"/>
        </w:rPr>
        <w:t>委托方按照受托方符合约定要求的咨询报告和意见作出决策所造成的损失，按如下方式承担：</w:t>
      </w:r>
    </w:p>
    <w:p>
      <w:pPr>
        <w:pStyle w:val="null3"/>
        <w:ind w:firstLine="480"/>
        <w:jc w:val="both"/>
      </w:pPr>
      <w:r>
        <w:rPr>
          <w:sz w:val="24"/>
        </w:rPr>
        <w:t>1、按照法律规定处理√</w:t>
      </w:r>
    </w:p>
    <w:p>
      <w:pPr>
        <w:pStyle w:val="null3"/>
        <w:ind w:firstLine="480"/>
        <w:jc w:val="both"/>
      </w:pPr>
      <w:r>
        <w:rPr>
          <w:sz w:val="24"/>
        </w:rPr>
        <w:t>2、按照约定承担    □。</w:t>
      </w:r>
    </w:p>
    <w:p>
      <w:pPr>
        <w:pStyle w:val="null3"/>
        <w:ind w:firstLine="480"/>
        <w:jc w:val="both"/>
      </w:pPr>
      <w:r>
        <w:rPr>
          <w:sz w:val="24"/>
          <w:b/>
        </w:rPr>
        <w:t>第十条  验收标准和方法</w:t>
      </w:r>
    </w:p>
    <w:p>
      <w:pPr>
        <w:pStyle w:val="null3"/>
        <w:ind w:firstLine="480"/>
        <w:jc w:val="both"/>
      </w:pPr>
      <w:r>
        <w:rPr>
          <w:sz w:val="24"/>
        </w:rPr>
        <w:t>10.1受托方交付载体：</w:t>
      </w:r>
    </w:p>
    <w:p>
      <w:pPr>
        <w:pStyle w:val="null3"/>
        <w:ind w:firstLine="420"/>
        <w:jc w:val="both"/>
      </w:pPr>
      <w:r>
        <w:rPr>
          <w:sz w:val="24"/>
          <w:u w:val="single"/>
        </w:rPr>
        <w:t>所有涉及该项目的文本和电子文件。</w:t>
      </w:r>
    </w:p>
    <w:p>
      <w:pPr>
        <w:pStyle w:val="null3"/>
        <w:ind w:firstLine="480"/>
        <w:jc w:val="both"/>
      </w:pPr>
      <w:r>
        <w:rPr>
          <w:sz w:val="24"/>
        </w:rPr>
        <w:t>10.2验收地点：</w:t>
      </w:r>
    </w:p>
    <w:p>
      <w:pPr>
        <w:pStyle w:val="null3"/>
        <w:ind w:firstLine="480"/>
        <w:jc w:val="both"/>
      </w:pPr>
      <w:r>
        <w:rPr>
          <w:sz w:val="24"/>
          <w:u w:val="single"/>
        </w:rPr>
        <w:t>广州市番禺区。</w:t>
      </w:r>
    </w:p>
    <w:p>
      <w:pPr>
        <w:pStyle w:val="null3"/>
        <w:ind w:firstLine="480"/>
        <w:jc w:val="both"/>
      </w:pPr>
      <w:r>
        <w:rPr>
          <w:sz w:val="24"/>
        </w:rPr>
        <w:t>10.3验收方法：</w:t>
      </w:r>
    </w:p>
    <w:p>
      <w:pPr>
        <w:pStyle w:val="null3"/>
        <w:ind w:firstLine="480"/>
        <w:jc w:val="both"/>
      </w:pPr>
      <w:r>
        <w:rPr>
          <w:sz w:val="24"/>
          <w:u w:val="single"/>
        </w:rPr>
        <w:t>通过甲方组织的验收，项目承担单位负责提供审查和验收所必需的规划成果和汇报资料。</w:t>
      </w:r>
    </w:p>
    <w:p>
      <w:pPr>
        <w:pStyle w:val="null3"/>
        <w:ind w:firstLine="480"/>
        <w:jc w:val="both"/>
      </w:pPr>
      <w:r>
        <w:rPr>
          <w:sz w:val="24"/>
          <w:b/>
        </w:rPr>
        <w:t>第十一条  后续服务</w:t>
      </w:r>
    </w:p>
    <w:p>
      <w:pPr>
        <w:pStyle w:val="null3"/>
        <w:ind w:firstLine="480"/>
        <w:jc w:val="both"/>
      </w:pPr>
      <w:r>
        <w:rPr>
          <w:sz w:val="24"/>
        </w:rPr>
        <w:t>11.1项目需要解释和局部调整的，由乙方免费更正，并出面或书面解释；</w:t>
      </w:r>
    </w:p>
    <w:p>
      <w:pPr>
        <w:pStyle w:val="null3"/>
        <w:ind w:firstLine="480"/>
        <w:jc w:val="both"/>
      </w:pPr>
      <w:r>
        <w:rPr>
          <w:sz w:val="24"/>
        </w:rPr>
        <w:t>11.2乙方需对涉及本规划的技术审核、审查提供支持；</w:t>
      </w:r>
    </w:p>
    <w:p>
      <w:pPr>
        <w:pStyle w:val="null3"/>
        <w:ind w:firstLine="480"/>
        <w:jc w:val="both"/>
      </w:pPr>
      <w:r>
        <w:rPr>
          <w:sz w:val="24"/>
        </w:rPr>
        <w:t>11.3乙方需提供本项目涉及的审批过程文件，整理提供存档的纸质材料及电子文档；</w:t>
      </w:r>
    </w:p>
    <w:p>
      <w:pPr>
        <w:pStyle w:val="null3"/>
        <w:ind w:firstLine="480"/>
        <w:jc w:val="both"/>
      </w:pPr>
      <w:r>
        <w:rPr>
          <w:sz w:val="24"/>
        </w:rPr>
        <w:t>11.4乙方需根据规划管理需要提供后续技术服务。</w:t>
      </w:r>
    </w:p>
    <w:p>
      <w:pPr>
        <w:pStyle w:val="null3"/>
        <w:ind w:firstLine="480"/>
        <w:jc w:val="both"/>
      </w:pPr>
      <w:r>
        <w:rPr>
          <w:sz w:val="24"/>
          <w:b/>
        </w:rPr>
        <w:t>第十二条 费用支付方式（涉及金额大写）</w:t>
      </w:r>
    </w:p>
    <w:p>
      <w:pPr>
        <w:pStyle w:val="null3"/>
        <w:ind w:firstLine="480"/>
        <w:jc w:val="both"/>
      </w:pPr>
      <w:r>
        <w:rPr>
          <w:sz w:val="24"/>
        </w:rPr>
        <w:t>12.1本合同费用总额为：人民币</w:t>
      </w:r>
      <w:r>
        <w:rPr>
          <w:sz w:val="24"/>
          <w:u w:val="single"/>
        </w:rPr>
        <w:t xml:space="preserve">        万元整（¥        ）。</w:t>
      </w:r>
      <w:r>
        <w:rPr>
          <w:sz w:val="24"/>
        </w:rPr>
        <w:t>重大市政交通建设工程研究服务的单价为：人民币</w:t>
      </w:r>
      <w:r>
        <w:rPr>
          <w:sz w:val="24"/>
          <w:u w:val="single"/>
        </w:rPr>
        <w:t xml:space="preserve">        万元整（¥        ）</w:t>
      </w:r>
      <w:r>
        <w:rPr>
          <w:sz w:val="24"/>
        </w:rPr>
        <w:t>，区域市政交通专项规划第三方咨询服务的单价为：人民币</w:t>
      </w:r>
      <w:r>
        <w:rPr>
          <w:sz w:val="24"/>
          <w:u w:val="single"/>
        </w:rPr>
        <w:t xml:space="preserve">        万元整（¥        ）</w:t>
      </w:r>
      <w:r>
        <w:rPr>
          <w:sz w:val="24"/>
        </w:rPr>
        <w:t>。</w:t>
      </w:r>
    </w:p>
    <w:p>
      <w:pPr>
        <w:pStyle w:val="null3"/>
        <w:ind w:firstLine="420"/>
        <w:jc w:val="both"/>
      </w:pPr>
      <w:r>
        <w:rPr>
          <w:sz w:val="24"/>
        </w:rPr>
        <w:t>合同经费由甲方分</w:t>
      </w:r>
      <w:r>
        <w:rPr>
          <w:sz w:val="24"/>
          <w:u w:val="single"/>
        </w:rPr>
        <w:t>三期</w:t>
      </w:r>
      <w:r>
        <w:rPr>
          <w:sz w:val="24"/>
        </w:rPr>
        <w:t>支付，甲方收到乙方支付申请送区财政局审批，由财政部门直接支付。具体支付方式和时间如下：</w:t>
      </w:r>
    </w:p>
    <w:p>
      <w:pPr>
        <w:pStyle w:val="null3"/>
        <w:ind w:firstLine="420"/>
        <w:jc w:val="both"/>
      </w:pPr>
      <w:r>
        <w:rPr>
          <w:sz w:val="24"/>
        </w:rPr>
        <w:t>（1）双方合同签订后5个工作日内按照《广州市本级财政直接支付用款申请办事指南》办理支付手续，甲方向乙方支付合同总价的30%，即人民币</w:t>
      </w:r>
      <w:r>
        <w:rPr>
          <w:sz w:val="24"/>
          <w:u w:val="single"/>
        </w:rPr>
        <w:t xml:space="preserve">        元整（¥        ）</w:t>
      </w:r>
      <w:r>
        <w:rPr>
          <w:sz w:val="24"/>
        </w:rPr>
        <w:t>。</w:t>
      </w:r>
    </w:p>
    <w:p>
      <w:pPr>
        <w:pStyle w:val="null3"/>
        <w:ind w:firstLine="420"/>
        <w:jc w:val="both"/>
      </w:pPr>
      <w:r>
        <w:rPr>
          <w:sz w:val="24"/>
        </w:rPr>
        <w:t>（2）按单个项目及实际数量结算，至实际完成工作量达到合同总价的70%时，在收到发票后5个工作日内按照《广州市本级财政直接支付用款申请办事指南》办理支付手续，甲方向乙方支付合同总价的40%，即人民币</w:t>
      </w:r>
      <w:r>
        <w:rPr>
          <w:sz w:val="24"/>
          <w:u w:val="single"/>
        </w:rPr>
        <w:t xml:space="preserve">        元整（¥        ）</w:t>
      </w:r>
      <w:r>
        <w:rPr>
          <w:sz w:val="24"/>
        </w:rPr>
        <w:t>。</w:t>
      </w:r>
    </w:p>
    <w:p>
      <w:pPr>
        <w:pStyle w:val="null3"/>
        <w:ind w:firstLine="420"/>
        <w:jc w:val="both"/>
      </w:pPr>
      <w:r>
        <w:rPr>
          <w:sz w:val="24"/>
        </w:rPr>
        <w:t>（3）按单个项目及实际数量结算, 至实际完成工作量达到合同总价的100%时，乙方已完成所有规划咨询项目，成果验收通过后在收到发票后5个工作日内按照《广州市本级财政直接支付用款申请办事指南》办理支付手续，甲方向乙方支付合同总价的30%，即人民币</w:t>
      </w:r>
      <w:r>
        <w:rPr>
          <w:sz w:val="24"/>
          <w:u w:val="single"/>
        </w:rPr>
        <w:t xml:space="preserve">        元整（¥        ）</w:t>
      </w:r>
      <w:r>
        <w:rPr>
          <w:sz w:val="24"/>
        </w:rPr>
        <w:t>。</w:t>
      </w:r>
    </w:p>
    <w:p>
      <w:pPr>
        <w:pStyle w:val="null3"/>
        <w:ind w:firstLine="480"/>
        <w:jc w:val="both"/>
      </w:pPr>
      <w:r>
        <w:rPr>
          <w:sz w:val="24"/>
        </w:rPr>
        <w:t>因甲方使用的是财政资金，前述规定的付款时间为甲方向政府采购支付部门提出办理财政支付申请手续的时间（不含政府财政支付部门审核的时间），在规定时间内提出支付申请手续后即视为甲方已经按期支付。由于财政资金拨款不到位而导致乙方收款延期到账的，甲方不承担违约责任，并且此情况不能成为乙方不履行本合同约定义务的理由。</w:t>
      </w:r>
    </w:p>
    <w:p>
      <w:pPr>
        <w:pStyle w:val="null3"/>
        <w:ind w:firstLine="480"/>
        <w:jc w:val="both"/>
      </w:pPr>
      <w:r>
        <w:rPr>
          <w:sz w:val="24"/>
          <w:b/>
        </w:rPr>
        <w:t>第十三条 费用结算办法</w:t>
      </w:r>
    </w:p>
    <w:p>
      <w:pPr>
        <w:pStyle w:val="null3"/>
        <w:ind w:firstLine="480"/>
        <w:jc w:val="both"/>
      </w:pPr>
      <w:r>
        <w:rPr>
          <w:sz w:val="24"/>
        </w:rPr>
        <w:t>13.1费用使用方式：(1)包干使用       √</w:t>
      </w:r>
    </w:p>
    <w:p>
      <w:pPr>
        <w:pStyle w:val="null3"/>
        <w:ind w:firstLine="480"/>
        <w:jc w:val="both"/>
      </w:pPr>
      <w:r>
        <w:rPr>
          <w:sz w:val="24"/>
        </w:rPr>
        <w:t xml:space="preserve">                              (2)按实际支出使用　□</w:t>
      </w:r>
    </w:p>
    <w:p>
      <w:pPr>
        <w:pStyle w:val="null3"/>
        <w:ind w:firstLine="480"/>
        <w:jc w:val="both"/>
      </w:pPr>
      <w:r>
        <w:rPr>
          <w:sz w:val="24"/>
        </w:rPr>
        <w:t>结算金额=重大市政交通建设工程研究服务单价*实际数量+区域市政交通专项规划第三方咨询服务中标单价*实际数量，结算金额不得超过本合同费用总额。</w:t>
      </w:r>
    </w:p>
    <w:p>
      <w:pPr>
        <w:pStyle w:val="null3"/>
        <w:ind w:firstLine="480"/>
        <w:jc w:val="both"/>
      </w:pPr>
      <w:r>
        <w:rPr>
          <w:sz w:val="24"/>
        </w:rPr>
        <w:t>13.2在项目编制过程中所需的会务组织、专家咨询、资料打印、规划公示、资料归档、调研考察等与该项目相关工作产生的费用已包含在合同价款中，由乙方支付。</w:t>
      </w:r>
    </w:p>
    <w:p>
      <w:pPr>
        <w:pStyle w:val="null3"/>
        <w:ind w:firstLine="480"/>
        <w:jc w:val="both"/>
      </w:pPr>
      <w:r>
        <w:rPr>
          <w:sz w:val="24"/>
        </w:rPr>
        <w:t>13.3包干使用指本合同价款已包括乙方履行本合同的一切直接和间接费用。</w:t>
      </w:r>
    </w:p>
    <w:p>
      <w:pPr>
        <w:pStyle w:val="null3"/>
        <w:ind w:firstLine="480"/>
        <w:jc w:val="both"/>
      </w:pPr>
      <w:r>
        <w:rPr>
          <w:sz w:val="24"/>
          <w:b/>
        </w:rPr>
        <w:t>第十四条 违约责任</w:t>
      </w:r>
    </w:p>
    <w:p>
      <w:pPr>
        <w:pStyle w:val="null3"/>
        <w:ind w:firstLine="480"/>
        <w:jc w:val="both"/>
      </w:pPr>
      <w:r>
        <w:rPr>
          <w:sz w:val="24"/>
        </w:rPr>
        <w:t>14.1甲方未能协助乙方收集项目所需的基础资料，以至使乙方难以按期完成各阶段工作任务，后果由甲方承担，乙方可将完成工作任务时间顺延。</w:t>
      </w:r>
    </w:p>
    <w:p>
      <w:pPr>
        <w:pStyle w:val="null3"/>
        <w:ind w:firstLine="480"/>
        <w:jc w:val="both"/>
      </w:pPr>
      <w:r>
        <w:rPr>
          <w:sz w:val="24"/>
        </w:rPr>
        <w:t>14.2因乙方原因，未能在合同规定时间内向甲方交付项目成果，每逾期一天，乙方向甲方支付当期合同费用2%的违约金，支付违约金总金额不超项目总金额的10%。乙方逾期超过30日的，甲方有权解除本合同，乙方应在合同解除后30日内返还已收取的全部款项，并向甲方支付相当于合同总金额的10%的违约金。</w:t>
      </w:r>
    </w:p>
    <w:p>
      <w:pPr>
        <w:pStyle w:val="null3"/>
        <w:ind w:firstLine="480"/>
        <w:jc w:val="both"/>
      </w:pPr>
      <w:r>
        <w:rPr>
          <w:sz w:val="24"/>
        </w:rPr>
        <w:t>14.3乙方提交项目成果质量不合格，未能通过行政主管部门审查的，乙方应当采取补救措施，直至达到本合同约定的要求。由此造成延迟提交项目成果的，乙方还应当按照本条第2款约定向甲方支付违约金，甲方付款时间可以相应顺延，且无需承担任何法律责任。</w:t>
      </w:r>
    </w:p>
    <w:p>
      <w:pPr>
        <w:pStyle w:val="null3"/>
        <w:ind w:firstLine="480"/>
        <w:jc w:val="both"/>
      </w:pPr>
      <w:r>
        <w:rPr>
          <w:sz w:val="24"/>
        </w:rPr>
        <w:t>14.4因乙方未按时提交项目成果，或者提交项目成果质量不合格的，除按本条第2款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给甲方造成损失的还应赔偿。</w:t>
      </w:r>
    </w:p>
    <w:p>
      <w:pPr>
        <w:pStyle w:val="null3"/>
        <w:ind w:firstLine="480"/>
        <w:jc w:val="both"/>
      </w:pPr>
      <w:r>
        <w:rPr>
          <w:sz w:val="24"/>
          <w:b/>
        </w:rPr>
        <w:t>第十五条 合同的变更</w:t>
      </w:r>
    </w:p>
    <w:p>
      <w:pPr>
        <w:pStyle w:val="null3"/>
        <w:ind w:firstLine="480"/>
        <w:jc w:val="both"/>
      </w:pPr>
      <w:r>
        <w:rPr>
          <w:sz w:val="24"/>
        </w:rPr>
        <w:t>签约方确认，在履行合同过程中对于具体内容需要变更的，由签约各方另行协商并书面约定，作为合同的变更文本。</w:t>
      </w:r>
    </w:p>
    <w:p>
      <w:pPr>
        <w:pStyle w:val="null3"/>
        <w:ind w:firstLine="480"/>
        <w:jc w:val="both"/>
      </w:pPr>
      <w:r>
        <w:rPr>
          <w:sz w:val="24"/>
          <w:b/>
        </w:rPr>
        <w:t>第十六条 合同的解除</w:t>
      </w:r>
    </w:p>
    <w:p>
      <w:pPr>
        <w:pStyle w:val="null3"/>
        <w:ind w:firstLine="480"/>
        <w:jc w:val="both"/>
      </w:pPr>
      <w:r>
        <w:rPr>
          <w:sz w:val="24"/>
        </w:rPr>
        <w:t>16.1在合同履行过程中，发生以下情形之一的，签约方可在5日内通知对方解除合同：</w:t>
      </w:r>
    </w:p>
    <w:p>
      <w:pPr>
        <w:pStyle w:val="null3"/>
        <w:ind w:firstLine="480"/>
        <w:jc w:val="both"/>
      </w:pPr>
      <w:r>
        <w:rPr>
          <w:sz w:val="24"/>
        </w:rPr>
        <w:t>（1）因乙方违约经甲方书面通知要求其改正后，7日内仍不改正的甲方有权单方解除合同拒付费用，乙方除退还全部费用外，同时按合同总价的10%支付违约金。</w:t>
      </w:r>
    </w:p>
    <w:p>
      <w:pPr>
        <w:pStyle w:val="null3"/>
        <w:ind w:firstLine="480"/>
        <w:jc w:val="both"/>
      </w:pPr>
      <w:r>
        <w:rPr>
          <w:sz w:val="24"/>
        </w:rPr>
        <w:t>（2）因项目开展情况发生变化，令合同继续履行成为不必要，甲方有权单方面解除合同，甲方不构成违约，乙方已收取的费用无须退还，未到期支付的费用无须支付。</w:t>
      </w:r>
    </w:p>
    <w:p>
      <w:pPr>
        <w:pStyle w:val="null3"/>
        <w:ind w:firstLine="480"/>
        <w:jc w:val="both"/>
      </w:pPr>
      <w:r>
        <w:rPr>
          <w:sz w:val="24"/>
        </w:rPr>
        <w:t>（3）因不可抗力导致合同延期履行一个月以上或无法继续履行，遭受不可抗力方可凭有权机关出具的证明书面通知对方解除合同。甲乙双方损失各自负责。</w:t>
      </w:r>
    </w:p>
    <w:p>
      <w:pPr>
        <w:pStyle w:val="null3"/>
        <w:ind w:firstLine="480"/>
        <w:jc w:val="both"/>
      </w:pPr>
      <w:r>
        <w:rPr>
          <w:sz w:val="24"/>
        </w:rPr>
        <w:t>（4）经双方协商一致，可解除合同，各自损失由双方协商解决。</w:t>
      </w:r>
    </w:p>
    <w:p>
      <w:pPr>
        <w:pStyle w:val="null3"/>
        <w:ind w:firstLine="480"/>
        <w:jc w:val="both"/>
      </w:pPr>
      <w:r>
        <w:rPr>
          <w:sz w:val="24"/>
          <w:b/>
        </w:rPr>
        <w:t>第十七条 争议解决方式</w:t>
      </w:r>
    </w:p>
    <w:p>
      <w:pPr>
        <w:pStyle w:val="null3"/>
        <w:ind w:firstLine="480"/>
        <w:jc w:val="both"/>
      </w:pPr>
      <w:r>
        <w:rPr>
          <w:sz w:val="24"/>
        </w:rPr>
        <w:t>17.1签约各方因履行合同发生争议，应协商解决纠纷；</w:t>
      </w:r>
    </w:p>
    <w:p>
      <w:pPr>
        <w:pStyle w:val="null3"/>
        <w:ind w:firstLine="480"/>
        <w:jc w:val="both"/>
      </w:pPr>
      <w:r>
        <w:rPr>
          <w:sz w:val="24"/>
        </w:rPr>
        <w:t>17.2协商解决不成则由合同一方直接就该争议向番禺区法院提出诉讼。</w:t>
      </w:r>
    </w:p>
    <w:p>
      <w:pPr>
        <w:pStyle w:val="null3"/>
        <w:ind w:firstLine="480"/>
        <w:jc w:val="both"/>
      </w:pPr>
      <w:r>
        <w:rPr>
          <w:sz w:val="24"/>
          <w:b/>
        </w:rPr>
        <w:t>第十八条 名词解释</w:t>
      </w:r>
    </w:p>
    <w:p>
      <w:pPr>
        <w:pStyle w:val="null3"/>
        <w:ind w:firstLine="480"/>
        <w:jc w:val="both"/>
      </w:pPr>
      <w:r>
        <w:rPr>
          <w:sz w:val="24"/>
        </w:rPr>
        <w:t>为避免签约各方理解上的分歧，签约方对本合同及相关补充内容中涉及的有关名词及技术术语，特作如下确认：/</w:t>
      </w:r>
    </w:p>
    <w:p>
      <w:pPr>
        <w:pStyle w:val="null3"/>
        <w:ind w:firstLine="480"/>
        <w:jc w:val="both"/>
      </w:pPr>
      <w:r>
        <w:rPr>
          <w:sz w:val="24"/>
          <w:b/>
        </w:rPr>
        <w:t>第十九条 补充约定</w:t>
      </w:r>
    </w:p>
    <w:p>
      <w:pPr>
        <w:pStyle w:val="null3"/>
        <w:ind w:firstLine="480"/>
        <w:jc w:val="both"/>
      </w:pPr>
      <w:r>
        <w:rPr>
          <w:sz w:val="24"/>
        </w:rPr>
        <w:t>19.1签约方确定以下内容作为本合同的附件，并与本合同具有同等效力：</w:t>
      </w:r>
    </w:p>
    <w:p>
      <w:pPr>
        <w:pStyle w:val="null3"/>
        <w:ind w:firstLine="480"/>
        <w:jc w:val="both"/>
      </w:pPr>
      <w:r>
        <w:rPr>
          <w:sz w:val="24"/>
          <w:u w:val="single"/>
        </w:rPr>
        <w:t>用户需求书、保密协议</w:t>
      </w:r>
    </w:p>
    <w:p>
      <w:pPr>
        <w:pStyle w:val="null3"/>
        <w:ind w:firstLine="480"/>
        <w:jc w:val="both"/>
      </w:pPr>
      <w:r>
        <w:rPr>
          <w:sz w:val="24"/>
        </w:rPr>
        <w:t>19.2乙方参与该项目的团队常驻广州，项目团队人员发生变更，需征求甲方同意。一方变更项目联系人的，应当及时以书面形式通知另一方，未及时通知并影响本合同履行或造成损失的，应承担相应的责任。</w:t>
      </w:r>
    </w:p>
    <w:p>
      <w:pPr>
        <w:pStyle w:val="null3"/>
        <w:ind w:firstLine="480"/>
        <w:jc w:val="both"/>
      </w:pPr>
      <w:r>
        <w:rPr>
          <w:sz w:val="24"/>
        </w:rPr>
        <w:t>19.3本合同未尽事宜，按相关法律、法规及省、市、区的有关要求执行。</w:t>
      </w:r>
    </w:p>
    <w:p>
      <w:pPr>
        <w:pStyle w:val="null3"/>
        <w:ind w:firstLine="480"/>
        <w:jc w:val="both"/>
      </w:pPr>
      <w:r>
        <w:rPr>
          <w:sz w:val="24"/>
          <w:b/>
        </w:rPr>
        <w:t>第二十条 其他</w:t>
      </w:r>
    </w:p>
    <w:p>
      <w:pPr>
        <w:pStyle w:val="null3"/>
        <w:ind w:firstLine="480"/>
        <w:jc w:val="both"/>
      </w:pPr>
      <w:r>
        <w:rPr>
          <w:sz w:val="24"/>
        </w:rPr>
        <w:t>20.1本合同一式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份，采购代理机构</w:t>
      </w:r>
      <w:r>
        <w:rPr>
          <w:sz w:val="24"/>
          <w:u w:val="single"/>
        </w:rPr>
        <w:t>一</w:t>
      </w:r>
      <w:r>
        <w:rPr>
          <w:sz w:val="24"/>
        </w:rPr>
        <w:t>份，监督管理部门</w:t>
      </w:r>
      <w:r>
        <w:rPr>
          <w:sz w:val="24"/>
          <w:u w:val="single"/>
        </w:rPr>
        <w:t>一</w:t>
      </w:r>
      <w:r>
        <w:rPr>
          <w:sz w:val="24"/>
        </w:rPr>
        <w:t>份，各份具有同等效力。本合同经甲乙方签名盖章后生效，到甲乙双方履行完职责止。</w:t>
      </w:r>
    </w:p>
    <w:p>
      <w:pPr>
        <w:pStyle w:val="null3"/>
        <w:ind w:firstLine="480"/>
        <w:jc w:val="both"/>
      </w:pPr>
      <w:r>
        <w:rPr>
          <w:sz w:val="24"/>
          <w:b/>
        </w:rPr>
        <w:t>第二十一条 附件</w:t>
      </w:r>
    </w:p>
    <w:p>
      <w:pPr>
        <w:pStyle w:val="null3"/>
        <w:ind w:firstLine="420"/>
        <w:jc w:val="both"/>
      </w:pPr>
      <w:r>
        <w:rPr>
          <w:sz w:val="24"/>
        </w:rPr>
        <w:t>附件1：保密协议书</w:t>
      </w:r>
    </w:p>
    <w:p>
      <w:pPr>
        <w:pStyle w:val="null3"/>
        <w:ind w:firstLine="420"/>
        <w:jc w:val="both"/>
      </w:pPr>
      <w:r>
        <w:rPr>
          <w:sz w:val="24"/>
        </w:rPr>
        <w:t>附件2：用户需求书</w:t>
      </w:r>
    </w:p>
    <w:p>
      <w:pPr>
        <w:pStyle w:val="null3"/>
        <w:ind w:firstLine="480"/>
        <w:jc w:val="both"/>
      </w:pPr>
      <w:r>
        <w:rPr>
          <w:sz w:val="24"/>
        </w:rPr>
        <w:t>（此页以下无正文）</w:t>
      </w:r>
    </w:p>
    <w:p>
      <w:pPr>
        <w:pStyle w:val="null3"/>
        <w:ind w:firstLine="480"/>
      </w:pPr>
      <w:r>
        <w:rPr/>
        <w:t xml:space="preserve"> </w:t>
      </w:r>
    </w:p>
    <w:p>
      <w:pPr>
        <w:pStyle w:val="null3"/>
        <w:ind w:firstLine="480"/>
        <w:jc w:val="both"/>
      </w:pPr>
      <w:r>
        <w:rPr>
          <w:sz w:val="24"/>
        </w:rPr>
        <w:t>甲方：</w:t>
      </w:r>
      <w:r>
        <w:rPr>
          <w:sz w:val="24"/>
          <w:u w:val="single"/>
        </w:rPr>
        <w:t>广州市规划和自然资源局番禺区分局</w:t>
      </w:r>
    </w:p>
    <w:p>
      <w:pPr>
        <w:pStyle w:val="null3"/>
        <w:ind w:firstLine="480"/>
        <w:jc w:val="both"/>
      </w:pPr>
      <w:r>
        <w:rPr>
          <w:sz w:val="24"/>
        </w:rPr>
        <w:t>（盖章）</w:t>
      </w:r>
    </w:p>
    <w:p>
      <w:pPr>
        <w:pStyle w:val="null3"/>
        <w:ind w:firstLine="480"/>
        <w:jc w:val="both"/>
      </w:pPr>
      <w:r>
        <w:rPr>
          <w:sz w:val="24"/>
        </w:rPr>
        <w:t>法定代表人／委托代理人：</w:t>
      </w:r>
    </w:p>
    <w:p>
      <w:pPr>
        <w:pStyle w:val="null3"/>
        <w:ind w:firstLine="480"/>
        <w:jc w:val="both"/>
      </w:pPr>
      <w:r>
        <w:rPr>
          <w:sz w:val="24"/>
        </w:rPr>
        <w:t>日期：      年    月    日</w:t>
      </w:r>
    </w:p>
    <w:p>
      <w:pPr>
        <w:pStyle w:val="null3"/>
        <w:ind w:firstLine="480"/>
        <w:jc w:val="both"/>
      </w:pPr>
      <w:r>
        <w:rPr>
          <w:sz w:val="24"/>
        </w:rPr>
        <w:t>住所地： 广州市番禺区亚运大道555号</w:t>
      </w:r>
    </w:p>
    <w:p>
      <w:pPr>
        <w:pStyle w:val="null3"/>
        <w:ind w:firstLine="480"/>
        <w:jc w:val="both"/>
      </w:pPr>
      <w:r>
        <w:rPr>
          <w:sz w:val="24"/>
        </w:rPr>
        <w:t>邮政编码：511450</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电子信箱：</w:t>
      </w:r>
    </w:p>
    <w:p>
      <w:pPr>
        <w:pStyle w:val="null3"/>
        <w:ind w:firstLine="480"/>
        <w:jc w:val="both"/>
      </w:pPr>
      <w:r>
        <w:rPr>
          <w:sz w:val="24"/>
        </w:rPr>
        <w:t>开户单位：</w:t>
      </w:r>
    </w:p>
    <w:p>
      <w:pPr>
        <w:pStyle w:val="null3"/>
        <w:ind w:firstLine="480"/>
        <w:jc w:val="both"/>
      </w:pPr>
      <w:r>
        <w:rPr>
          <w:sz w:val="24"/>
        </w:rPr>
        <w:t>开户银行：</w:t>
      </w:r>
    </w:p>
    <w:p>
      <w:pPr>
        <w:pStyle w:val="null3"/>
        <w:ind w:firstLine="480"/>
        <w:jc w:val="both"/>
      </w:pPr>
      <w:r>
        <w:rPr>
          <w:sz w:val="24"/>
        </w:rPr>
        <w:t>账号：</w:t>
      </w:r>
    </w:p>
    <w:p>
      <w:pPr>
        <w:pStyle w:val="null3"/>
        <w:ind w:firstLine="480"/>
        <w:jc w:val="both"/>
      </w:pPr>
      <w:r>
        <w:rPr>
          <w:sz w:val="24"/>
        </w:rPr>
        <w:t>乙方：</w:t>
      </w:r>
    </w:p>
    <w:p>
      <w:pPr>
        <w:pStyle w:val="null3"/>
        <w:ind w:firstLine="480"/>
        <w:jc w:val="both"/>
      </w:pPr>
      <w:r>
        <w:rPr>
          <w:sz w:val="24"/>
        </w:rPr>
        <w:t>（盖章）</w:t>
      </w:r>
    </w:p>
    <w:p>
      <w:pPr>
        <w:pStyle w:val="null3"/>
        <w:ind w:firstLine="480"/>
        <w:jc w:val="both"/>
      </w:pPr>
      <w:r>
        <w:rPr>
          <w:sz w:val="24"/>
        </w:rPr>
        <w:t>法定代表人／委托代理人：</w:t>
      </w:r>
    </w:p>
    <w:p>
      <w:pPr>
        <w:pStyle w:val="null3"/>
        <w:ind w:firstLine="480"/>
        <w:jc w:val="both"/>
      </w:pPr>
      <w:r>
        <w:rPr>
          <w:sz w:val="24"/>
        </w:rPr>
        <w:t>日期：      年    月    日</w:t>
      </w:r>
    </w:p>
    <w:p>
      <w:pPr>
        <w:pStyle w:val="null3"/>
        <w:ind w:firstLine="480"/>
        <w:jc w:val="both"/>
      </w:pPr>
      <w:r>
        <w:rPr>
          <w:sz w:val="24"/>
        </w:rPr>
        <w:t>住所地：</w:t>
      </w:r>
    </w:p>
    <w:p>
      <w:pPr>
        <w:pStyle w:val="null3"/>
        <w:ind w:firstLine="480"/>
        <w:jc w:val="both"/>
      </w:pPr>
      <w:r>
        <w:rPr>
          <w:sz w:val="24"/>
        </w:rPr>
        <w:t>邮政编码：</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电子信箱：</w:t>
      </w:r>
    </w:p>
    <w:p>
      <w:pPr>
        <w:pStyle w:val="null3"/>
        <w:ind w:firstLine="480"/>
        <w:jc w:val="both"/>
      </w:pPr>
      <w:r>
        <w:rPr>
          <w:sz w:val="24"/>
        </w:rPr>
        <w:t>开户单位：</w:t>
      </w:r>
    </w:p>
    <w:p>
      <w:pPr>
        <w:pStyle w:val="null3"/>
        <w:ind w:firstLine="480"/>
        <w:jc w:val="both"/>
      </w:pPr>
      <w:r>
        <w:rPr>
          <w:sz w:val="24"/>
        </w:rPr>
        <w:t>开户银行：</w:t>
      </w:r>
    </w:p>
    <w:p>
      <w:pPr>
        <w:pStyle w:val="null3"/>
        <w:ind w:firstLine="480"/>
        <w:jc w:val="both"/>
      </w:pPr>
      <w:r>
        <w:rPr>
          <w:sz w:val="24"/>
        </w:rPr>
        <w:t>账号：</w:t>
      </w:r>
    </w:p>
    <w:p>
      <w:pPr>
        <w:pStyle w:val="null3"/>
        <w:ind w:firstLine="480"/>
        <w:jc w:val="both"/>
      </w:pPr>
      <w:r>
        <w:rPr>
          <w:sz w:val="24"/>
        </w:rPr>
        <w:t>认定登记事项</w:t>
      </w:r>
    </w:p>
    <w:p>
      <w:pPr>
        <w:pStyle w:val="null3"/>
        <w:ind w:firstLine="480"/>
      </w:pPr>
      <w:r>
        <w:rPr/>
        <w:t xml:space="preserve"> </w:t>
      </w:r>
    </w:p>
    <w:p>
      <w:pPr>
        <w:pStyle w:val="null3"/>
        <w:ind w:firstLine="480"/>
        <w:jc w:val="right"/>
      </w:pPr>
      <w:r>
        <w:br/>
      </w:r>
      <w:r>
        <w:rPr/>
        <w:t xml:space="preserve">  </w:t>
      </w:r>
    </w:p>
    <w:p>
      <w:pPr>
        <w:pStyle w:val="null3"/>
        <w:ind w:firstLine="480"/>
        <w:jc w:val="right"/>
      </w:pPr>
      <w:r>
        <w:drawing>
          <wp:inline distT="0" distR="0" distB="0" distL="0">
            <wp:extent cx="1066800" cy="7810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066800" cy="781050"/>
                    </a:xfrm>
                    <a:prstGeom prst="rect">
                      <a:avLst/>
                    </a:prstGeom>
                  </pic:spPr>
                </pic:pic>
              </a:graphicData>
            </a:graphic>
          </wp:inline>
        </w:drawing>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附件1</w:t>
      </w:r>
    </w:p>
    <w:p>
      <w:pPr>
        <w:pStyle w:val="null3"/>
        <w:ind w:firstLine="480"/>
        <w:jc w:val="center"/>
      </w:pPr>
      <w:r>
        <w:rPr>
          <w:sz w:val="24"/>
          <w:b/>
        </w:rPr>
        <w:t>保密协议书</w:t>
      </w:r>
    </w:p>
    <w:p>
      <w:pPr>
        <w:pStyle w:val="null3"/>
        <w:ind w:firstLine="480"/>
        <w:jc w:val="center"/>
      </w:pPr>
      <w:r>
        <w:rPr>
          <w:sz w:val="24"/>
        </w:rPr>
        <w:t>签订地：</w:t>
      </w:r>
    </w:p>
    <w:p>
      <w:pPr>
        <w:pStyle w:val="null3"/>
        <w:ind w:firstLine="420"/>
        <w:jc w:val="both"/>
      </w:pPr>
      <w:r>
        <w:rPr>
          <w:sz w:val="24"/>
        </w:rPr>
        <w:t>甲方：广州市规划和自然资源局番禺区分局</w:t>
      </w:r>
    </w:p>
    <w:p>
      <w:pPr>
        <w:pStyle w:val="null3"/>
        <w:ind w:firstLine="420"/>
        <w:jc w:val="both"/>
      </w:pPr>
      <w:r>
        <w:rPr>
          <w:sz w:val="24"/>
        </w:rPr>
        <w:t>乙方：</w:t>
      </w:r>
    </w:p>
    <w:p>
      <w:pPr>
        <w:pStyle w:val="null3"/>
        <w:ind w:firstLine="420"/>
        <w:jc w:val="both"/>
      </w:pPr>
      <w:r>
        <w:rPr>
          <w:sz w:val="24"/>
        </w:rPr>
        <w:t>鉴于：</w:t>
      </w:r>
    </w:p>
    <w:p>
      <w:pPr>
        <w:pStyle w:val="null3"/>
        <w:ind w:firstLine="420"/>
        <w:jc w:val="both"/>
      </w:pPr>
      <w:r>
        <w:rPr>
          <w:sz w:val="24"/>
        </w:rPr>
        <w:t>为充分保护甲乙双方的保密资料和商业秘密；双方在平等、自愿、协商一致的基础上，达成如下一致意见：</w:t>
      </w:r>
    </w:p>
    <w:p>
      <w:pPr>
        <w:pStyle w:val="null3"/>
        <w:ind w:firstLine="422"/>
        <w:jc w:val="both"/>
      </w:pPr>
      <w:r>
        <w:rPr>
          <w:sz w:val="24"/>
          <w:b/>
        </w:rPr>
        <w:t>一、定义</w:t>
      </w:r>
    </w:p>
    <w:p>
      <w:pPr>
        <w:pStyle w:val="null3"/>
        <w:ind w:firstLine="480"/>
        <w:jc w:val="both"/>
      </w:pPr>
      <w:r>
        <w:rPr>
          <w:sz w:val="24"/>
        </w:rPr>
        <w:t>（一）本协议作为项目《技术咨询合同书》（以下简称“《技术咨询合同书》”）的附件，本协议所称“保密资料”是指由甲方提供（无论在本协议签订日期之前或之后，无论是通过书面纸质文件及电子版本文件、电子邮件、计算机盘片）给乙方的各种数据和文档，以及与本项目有关系或关联的项目成果。</w:t>
      </w:r>
    </w:p>
    <w:p>
      <w:pPr>
        <w:pStyle w:val="null3"/>
        <w:ind w:firstLine="480"/>
        <w:jc w:val="both"/>
      </w:pPr>
      <w:r>
        <w:rPr>
          <w:sz w:val="24"/>
        </w:rPr>
        <w:t>（二）本协议所称“商业秘密”是指不为公众所知悉、能为权利人带来竞争优势和经济利益、具有实用性并经权利人采取保密措施的技术信息和商业信息。</w:t>
      </w:r>
    </w:p>
    <w:p>
      <w:pPr>
        <w:pStyle w:val="null3"/>
        <w:ind w:firstLine="480"/>
        <w:jc w:val="both"/>
      </w:pPr>
      <w:r>
        <w:rPr>
          <w:sz w:val="24"/>
        </w:rPr>
        <w:t>（三）本协议的任何条款均不得被解释为授予乙方对保密资料有任何独立于甲方的权利、所有权和利益。</w:t>
      </w:r>
    </w:p>
    <w:p>
      <w:pPr>
        <w:pStyle w:val="null3"/>
        <w:ind w:firstLine="480"/>
        <w:jc w:val="both"/>
      </w:pPr>
      <w:r>
        <w:rPr>
          <w:sz w:val="24"/>
        </w:rPr>
        <w:t>（四）甲方不承诺因保密资料本身的瑕疵而对乙方所造成的任何后果承担任何责任。</w:t>
      </w:r>
    </w:p>
    <w:p>
      <w:pPr>
        <w:pStyle w:val="null3"/>
        <w:ind w:firstLine="480"/>
        <w:jc w:val="both"/>
      </w:pPr>
      <w:r>
        <w:rPr>
          <w:sz w:val="24"/>
        </w:rPr>
        <w:t>（五）如因《技术咨询合同书》工作需要，所需资料涉及“国家秘密”或“工作秘密”的，应按《中华人民共和国保守国家秘密法》《中华人民共和国保守国家秘密法实施条例》《工作秘密管理暂行办法》《广州市工作秘密管理指引（试行）》等有关法律法规执行。</w:t>
      </w:r>
    </w:p>
    <w:p>
      <w:pPr>
        <w:pStyle w:val="null3"/>
        <w:ind w:firstLine="422"/>
        <w:jc w:val="both"/>
      </w:pPr>
      <w:r>
        <w:rPr>
          <w:sz w:val="24"/>
          <w:b/>
        </w:rPr>
        <w:t>二、乙方对保密资料的保密义务</w:t>
      </w:r>
    </w:p>
    <w:p>
      <w:pPr>
        <w:pStyle w:val="null3"/>
        <w:ind w:firstLine="420"/>
        <w:jc w:val="both"/>
      </w:pPr>
      <w:r>
        <w:rPr>
          <w:sz w:val="24"/>
        </w:rPr>
        <w:t>（一）未经甲方书面同意，乙方不得利用保密资料进行《技术咨询合同书》以外的行为；不得将保密资料向第三方提供或在互联网上传输、登载；不得以履行合同外的任务目的使用保密资料或者开发和生产其他产品。</w:t>
      </w:r>
    </w:p>
    <w:p>
      <w:pPr>
        <w:pStyle w:val="null3"/>
        <w:ind w:firstLine="420"/>
        <w:jc w:val="both"/>
      </w:pPr>
      <w:r>
        <w:rPr>
          <w:sz w:val="24"/>
        </w:rPr>
        <w:t>（二）乙方未经甲方书面同意，不得擅自转让本协议的任何责任及其任何义务于任何第三方。</w:t>
      </w:r>
    </w:p>
    <w:p>
      <w:pPr>
        <w:pStyle w:val="null3"/>
        <w:ind w:firstLine="420"/>
        <w:jc w:val="both"/>
      </w:pPr>
      <w:r>
        <w:rPr>
          <w:sz w:val="24"/>
        </w:rPr>
        <w:t>（三）保密资料仅供乙方人员内部工作使用，乙方不得转让第三方。</w:t>
      </w:r>
    </w:p>
    <w:p>
      <w:pPr>
        <w:pStyle w:val="null3"/>
        <w:ind w:firstLine="420"/>
        <w:jc w:val="both"/>
      </w:pPr>
      <w:r>
        <w:rPr>
          <w:sz w:val="24"/>
        </w:rPr>
        <w:t>（四）乙方可根据需要对保密资料内容进行必要的修改和对数据格式进行转换，但应及时通知甲方。未经甲方许可，不得将修改、转换后的数据对外发布和提供。</w:t>
      </w:r>
    </w:p>
    <w:p>
      <w:pPr>
        <w:pStyle w:val="null3"/>
        <w:ind w:firstLine="420"/>
        <w:jc w:val="both"/>
      </w:pPr>
      <w:r>
        <w:rPr>
          <w:sz w:val="24"/>
        </w:rPr>
        <w:t>（五）乙方应配合甲方的合理要求，严格按本协议和甲方指示依法履行本协议。</w:t>
      </w:r>
    </w:p>
    <w:p>
      <w:pPr>
        <w:pStyle w:val="null3"/>
        <w:ind w:firstLine="420"/>
        <w:jc w:val="both"/>
      </w:pPr>
      <w:r>
        <w:rPr>
          <w:sz w:val="24"/>
        </w:rPr>
        <w:t>（六）乙方应保证防止甲方保密资料的泄露；若乙方人员出现泄密行为，乙方应承担全部法律责任。</w:t>
      </w:r>
    </w:p>
    <w:p>
      <w:pPr>
        <w:pStyle w:val="null3"/>
        <w:ind w:firstLine="422"/>
        <w:jc w:val="both"/>
      </w:pPr>
      <w:r>
        <w:rPr>
          <w:sz w:val="24"/>
          <w:b/>
        </w:rPr>
        <w:t>三、乙方对保密资料的合理使用和销毁</w:t>
      </w:r>
    </w:p>
    <w:p>
      <w:pPr>
        <w:pStyle w:val="null3"/>
        <w:ind w:firstLine="420"/>
        <w:jc w:val="both"/>
      </w:pPr>
      <w:r>
        <w:rPr>
          <w:sz w:val="24"/>
        </w:rPr>
        <w:t>（一）保密资料仅限于乙方单位内部直接参与本项目的员工工作使用，绝不对其他单位及个人泄漏资料的相关内容。</w:t>
      </w:r>
    </w:p>
    <w:p>
      <w:pPr>
        <w:pStyle w:val="null3"/>
        <w:ind w:firstLine="420"/>
        <w:jc w:val="both"/>
      </w:pPr>
      <w:r>
        <w:rPr>
          <w:sz w:val="24"/>
        </w:rPr>
        <w:t>（二）非经甲方书面同意，乙方不应迟于技术咨询服务完成五（5）天后销毁保密资料，乙方不能复印或保留保密资料。</w:t>
      </w:r>
    </w:p>
    <w:p>
      <w:pPr>
        <w:pStyle w:val="null3"/>
        <w:ind w:firstLine="422"/>
        <w:jc w:val="both"/>
      </w:pPr>
      <w:r>
        <w:rPr>
          <w:sz w:val="24"/>
          <w:b/>
        </w:rPr>
        <w:t>四、泄密界定</w:t>
      </w:r>
    </w:p>
    <w:p>
      <w:pPr>
        <w:pStyle w:val="null3"/>
        <w:ind w:firstLine="420"/>
        <w:jc w:val="both"/>
      </w:pPr>
      <w:r>
        <w:rPr>
          <w:sz w:val="24"/>
        </w:rPr>
        <w:t>乙方的（包括但不限于）以下行为不论是否造成甲方的损失，均应视为泄密行为：</w:t>
      </w:r>
    </w:p>
    <w:p>
      <w:pPr>
        <w:pStyle w:val="null3"/>
        <w:ind w:firstLine="420"/>
        <w:jc w:val="both"/>
      </w:pPr>
      <w:r>
        <w:rPr>
          <w:sz w:val="24"/>
        </w:rPr>
        <w:t>（一）泄露甲方保密资料；</w:t>
      </w:r>
    </w:p>
    <w:p>
      <w:pPr>
        <w:pStyle w:val="null3"/>
        <w:ind w:firstLine="420"/>
        <w:jc w:val="both"/>
      </w:pPr>
      <w:r>
        <w:rPr>
          <w:sz w:val="24"/>
        </w:rPr>
        <w:t>（二）帮助或辅导他人使用甲方的技术资料。</w:t>
      </w:r>
    </w:p>
    <w:p>
      <w:pPr>
        <w:pStyle w:val="null3"/>
        <w:ind w:firstLine="422"/>
        <w:jc w:val="both"/>
      </w:pPr>
      <w:r>
        <w:rPr>
          <w:sz w:val="24"/>
          <w:b/>
        </w:rPr>
        <w:t>五、违约责任</w:t>
      </w:r>
    </w:p>
    <w:p>
      <w:pPr>
        <w:pStyle w:val="null3"/>
        <w:ind w:firstLine="420"/>
        <w:jc w:val="both"/>
      </w:pPr>
      <w:r>
        <w:rPr>
          <w:sz w:val="24"/>
        </w:rPr>
        <w:t>（一）本协议壹式份，甲方执份、乙方执份。本协议于双方签署之日起生效，并且所有条款对双方均有效；除非双方签订书面协议终止本协议，否则本协议永久有效。</w:t>
      </w:r>
    </w:p>
    <w:p>
      <w:pPr>
        <w:pStyle w:val="null3"/>
        <w:ind w:firstLine="420"/>
        <w:jc w:val="both"/>
      </w:pPr>
      <w:r>
        <w:rPr>
          <w:sz w:val="24"/>
        </w:rPr>
        <w:t>（二）在本协议有效期内，若乙方违反本协议的保密约定，应承担由此造成的相应法律责任，且甲方有权单独或同时采取以下一项或多项措施维护甲方合法权益：</w:t>
      </w:r>
    </w:p>
    <w:p>
      <w:pPr>
        <w:pStyle w:val="null3"/>
        <w:ind w:firstLine="420"/>
        <w:jc w:val="both"/>
      </w:pPr>
      <w:r>
        <w:rPr>
          <w:sz w:val="24"/>
        </w:rPr>
        <w:t>1、解除双方签订的《技术咨询合同书》；</w:t>
      </w:r>
    </w:p>
    <w:p>
      <w:pPr>
        <w:pStyle w:val="null3"/>
        <w:ind w:firstLine="420"/>
        <w:jc w:val="both"/>
      </w:pPr>
      <w:r>
        <w:rPr>
          <w:sz w:val="24"/>
        </w:rPr>
        <w:t>2、要求乙方终止使用全部“保密资料”，退还所有甲方已交付的资料；</w:t>
      </w:r>
    </w:p>
    <w:p>
      <w:pPr>
        <w:pStyle w:val="null3"/>
        <w:ind w:firstLine="420"/>
        <w:jc w:val="both"/>
      </w:pPr>
      <w:r>
        <w:rPr>
          <w:sz w:val="24"/>
        </w:rPr>
        <w:t>3、要求乙方退还所有甲方已支付费用；</w:t>
      </w:r>
    </w:p>
    <w:p>
      <w:pPr>
        <w:pStyle w:val="null3"/>
        <w:ind w:firstLine="420"/>
        <w:jc w:val="both"/>
      </w:pPr>
      <w:r>
        <w:rPr>
          <w:sz w:val="24"/>
        </w:rPr>
        <w:t>4、要求乙方按《技术咨询合同书》支付合同总额20%的违约金，如违约金不足以弥补甲方的损失，乙方还必须承担因此给甲方造成的损失。</w:t>
      </w:r>
    </w:p>
    <w:p>
      <w:pPr>
        <w:pStyle w:val="null3"/>
        <w:ind w:firstLine="422"/>
        <w:jc w:val="both"/>
      </w:pPr>
      <w:r>
        <w:rPr>
          <w:sz w:val="24"/>
          <w:b/>
        </w:rPr>
        <w:t>六、法律适用与争议解决</w:t>
      </w:r>
    </w:p>
    <w:p>
      <w:pPr>
        <w:pStyle w:val="null3"/>
        <w:ind w:firstLine="420"/>
        <w:jc w:val="both"/>
      </w:pPr>
      <w:r>
        <w:rPr>
          <w:sz w:val="24"/>
        </w:rPr>
        <w:t>本协议应与中国的法律相一致并受中国法律解释的约束。双方同意，如发生争议，应友好协商；协商不成，可向广州市番禺区人民法院提起诉讼，因诉讼所产生的合理费用，包括但不限于律师费、诉讼费、差旅费、公告费、公证费、鉴定费等由败诉一方承担。</w:t>
      </w:r>
    </w:p>
    <w:p>
      <w:pPr>
        <w:pStyle w:val="null3"/>
        <w:ind w:firstLine="422"/>
        <w:jc w:val="both"/>
      </w:pPr>
      <w:r>
        <w:rPr>
          <w:sz w:val="24"/>
          <w:b/>
        </w:rPr>
        <w:t>七、其他</w:t>
      </w:r>
    </w:p>
    <w:p>
      <w:pPr>
        <w:pStyle w:val="null3"/>
        <w:ind w:firstLine="420"/>
        <w:jc w:val="both"/>
      </w:pPr>
      <w:r>
        <w:rPr>
          <w:sz w:val="24"/>
        </w:rPr>
        <w:t>（一）乙方违规使用保密资料获取商业利益甚至违法犯罪的，由乙方承担相应行政、刑事责任。</w:t>
      </w:r>
    </w:p>
    <w:p>
      <w:pPr>
        <w:pStyle w:val="null3"/>
        <w:ind w:firstLine="420"/>
        <w:jc w:val="both"/>
      </w:pPr>
      <w:r>
        <w:rPr>
          <w:sz w:val="24"/>
        </w:rPr>
        <w:t>（二）未尽事宜双方另行协商，签署补充协议作为本协议附件，具有同等法律效力。</w:t>
      </w:r>
    </w:p>
    <w:p>
      <w:pPr>
        <w:pStyle w:val="null3"/>
        <w:ind w:firstLine="420"/>
        <w:jc w:val="both"/>
      </w:pPr>
      <w:r>
        <w:rPr>
          <w:sz w:val="24"/>
        </w:rPr>
        <w:t>协议签署</w:t>
      </w:r>
    </w:p>
    <w:p>
      <w:pPr>
        <w:pStyle w:val="null3"/>
        <w:ind w:firstLine="480"/>
        <w:jc w:val="both"/>
      </w:pPr>
      <w:r>
        <w:rPr>
          <w:sz w:val="24"/>
        </w:rPr>
        <w:t>甲方：广州市规划和自然资源局番禺区分局           乙方一：</w:t>
      </w:r>
    </w:p>
    <w:p>
      <w:pPr>
        <w:pStyle w:val="null3"/>
        <w:spacing w:after="120"/>
        <w:ind w:left="420" w:firstLine="480"/>
        <w:jc w:val="both"/>
      </w:pPr>
      <w:r>
        <w:rPr>
          <w:sz w:val="24"/>
        </w:rPr>
        <w:t>（签名或盖章）                                                   （签名或盖章）</w:t>
      </w:r>
    </w:p>
    <w:p>
      <w:pPr>
        <w:pStyle w:val="null3"/>
        <w:spacing w:after="120"/>
        <w:ind w:left="420" w:firstLine="480"/>
        <w:jc w:val="both"/>
      </w:pPr>
      <w:r>
        <w:rPr>
          <w:sz w:val="24"/>
        </w:rPr>
        <w:t>年     月    日                                                              年     月     日</w:t>
      </w:r>
    </w:p>
    <w:p>
      <w:pPr>
        <w:pStyle w:val="null3"/>
        <w:spacing w:after="120"/>
        <w:ind w:left="420" w:firstLine="480"/>
        <w:jc w:val="both"/>
      </w:pPr>
      <w:r>
        <w:rPr/>
        <w:t xml:space="preserve"> </w:t>
      </w:r>
    </w:p>
    <w:p>
      <w:pPr>
        <w:pStyle w:val="null3"/>
        <w:spacing w:after="120"/>
        <w:ind w:left="420" w:firstLine="480"/>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4"/>
        </w:rPr>
        <w:t>附件2</w:t>
      </w:r>
    </w:p>
    <w:p>
      <w:pPr>
        <w:pStyle w:val="null3"/>
        <w:ind w:firstLine="480"/>
        <w:jc w:val="center"/>
      </w:pPr>
      <w:r>
        <w:rPr>
          <w:sz w:val="27"/>
          <w:b/>
        </w:rPr>
        <w:t>用户需求书</w:t>
      </w:r>
    </w:p>
    <w:p>
      <w:pPr>
        <w:pStyle w:val="null3"/>
        <w:spacing w:before="120" w:after="120"/>
        <w:jc w:val="both"/>
      </w:pPr>
      <w:r>
        <w:rPr>
          <w:sz w:val="24"/>
          <w:b/>
        </w:rPr>
        <w:t>一、项目概况：</w:t>
      </w:r>
    </w:p>
    <w:p>
      <w:pPr>
        <w:pStyle w:val="null3"/>
        <w:ind w:firstLine="480"/>
        <w:jc w:val="both"/>
      </w:pPr>
      <w:r>
        <w:rPr>
          <w:sz w:val="24"/>
        </w:rPr>
        <w:t>1.项目名称：番禺区市政基础设施项目规划咨询服务。</w:t>
      </w:r>
    </w:p>
    <w:p>
      <w:pPr>
        <w:pStyle w:val="null3"/>
        <w:ind w:firstLine="480"/>
        <w:jc w:val="both"/>
      </w:pPr>
      <w:r>
        <w:rPr>
          <w:sz w:val="24"/>
        </w:rPr>
        <w:t>2.预算金额：1,800,000.00元，其中2024年的预算为540,000.00元，2025年的预算以实际批复为准。</w:t>
      </w:r>
    </w:p>
    <w:p>
      <w:pPr>
        <w:pStyle w:val="null3"/>
        <w:ind w:firstLine="480"/>
        <w:jc w:val="both"/>
      </w:pPr>
      <w:r>
        <w:rPr>
          <w:sz w:val="24"/>
        </w:rPr>
        <w:t>3.本采购包整体专门面向中小企业采购。投标人须符合本项目采购标的对应行业（本项目行业为：其他未列明行业）的政策划分标准的中小微企业。监狱企业、残疾人福利性单位视同小型、微型企业。</w:t>
      </w:r>
    </w:p>
    <w:p>
      <w:pPr>
        <w:pStyle w:val="null3"/>
        <w:ind w:firstLine="480"/>
        <w:jc w:val="both"/>
      </w:pPr>
      <w:r>
        <w:rPr>
          <w:sz w:val="24"/>
          <w:b/>
        </w:rPr>
        <w:t>采购包1（番禺区市政基础设施项目规划咨询服务）：</w:t>
      </w:r>
    </w:p>
    <w:p>
      <w:pPr>
        <w:pStyle w:val="null3"/>
        <w:spacing w:after="120"/>
        <w:jc w:val="both"/>
      </w:pPr>
      <w:r>
        <w:rPr>
          <w:sz w:val="24"/>
          <w:b/>
        </w:rPr>
        <w:t>1.主要商务要求</w:t>
      </w:r>
    </w:p>
    <w:tbl>
      <w:tblPr>
        <w:tblW w:w="0" w:type="auto"/>
        <w:tblBorders>
          <w:top w:val="none" w:color="000000" w:sz="4"/>
          <w:left w:val="none" w:color="000000" w:sz="4"/>
          <w:bottom w:val="none" w:color="000000" w:sz="4"/>
          <w:right w:val="none" w:color="000000" w:sz="4"/>
          <w:insideH w:val="none"/>
          <w:insideV w:val="none"/>
        </w:tblBorders>
      </w:tblPr>
      <w:tblGrid>
        <w:gridCol w:w="2134"/>
        <w:gridCol w:w="6172"/>
      </w:tblGrid>
      <w:tr>
        <w:tc>
          <w:tcPr>
            <w:tcW w:type="dxa" w:w="21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标的提供的时间</w:t>
            </w:r>
          </w:p>
        </w:tc>
        <w:tc>
          <w:tcPr>
            <w:tcW w:type="dxa" w:w="61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自合同签订之日起2年或结算金额达到本项目中标总价时，以先到者为期限，合同随之终止。</w:t>
            </w:r>
          </w:p>
        </w:tc>
      </w:tr>
      <w:tr>
        <w:tc>
          <w:tcPr>
            <w:tcW w:type="dxa" w:w="21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标的提供的地点</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广州市</w:t>
            </w:r>
          </w:p>
        </w:tc>
      </w:tr>
      <w:tr>
        <w:tc>
          <w:tcPr>
            <w:tcW w:type="dxa" w:w="21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付款方式</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1期：支付比例30%，双方合同签订后5个工作日内按照《广州市本级财政直接支付用款申请办事指南》办理支付手续，采购人向中标人支付中标总价的30%。</w:t>
            </w:r>
          </w:p>
          <w:p>
            <w:pPr>
              <w:pStyle w:val="null3"/>
              <w:jc w:val="both"/>
            </w:pPr>
            <w:r>
              <w:rPr>
                <w:sz w:val="24"/>
              </w:rPr>
              <w:t>2期：支付比例40%，按单个项目及实际数量结算至实际完成工作量达到中标总价的70%时，在收到发票后5个工作日内按照《广州市本级财政直接支付用款申请办事指南》办理支付手续，采购人向中标人支付中标总价的40%。</w:t>
            </w:r>
          </w:p>
          <w:p>
            <w:pPr>
              <w:pStyle w:val="null3"/>
              <w:jc w:val="both"/>
            </w:pPr>
            <w:r>
              <w:rPr>
                <w:sz w:val="24"/>
              </w:rPr>
              <w:t>3期：支付比例30%，按单个项目及实际数量结算，至实际完成工作量达到中标总价的100%时，中标人已完成所有规划咨询项目，成果验收通过后在收到发票后5个工作日内按照《广州市本级财政直接支付用款申请办事指南》办理支付手续，采购人向中标人支付中标总价的30%。</w:t>
            </w:r>
          </w:p>
          <w:p>
            <w:pPr>
              <w:pStyle w:val="null3"/>
              <w:jc w:val="both"/>
            </w:pPr>
            <w:r>
              <w:rPr>
                <w:sz w:val="24"/>
              </w:rPr>
              <w:t>因采购人使用的是财政资金，前述规定的付款时间为采购人向政府采购支付部门提出办理财政支付申请手续的时间（不含政府财政支付部门审核的时间），在规定时间内提出支付申请手续后即视为采购人已经按期支付。由于财政资金拨款不到位而导致中标人收款延期到账的，采购人不承担违约责任，并且此情况不能成为中标人不履行本合同约定义务的理由。</w:t>
            </w:r>
          </w:p>
        </w:tc>
      </w:tr>
      <w:tr>
        <w:tc>
          <w:tcPr>
            <w:tcW w:type="dxa" w:w="21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验收要求</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1期：1.中标人交付载体：</w:t>
            </w:r>
          </w:p>
          <w:p>
            <w:pPr>
              <w:pStyle w:val="null3"/>
            </w:pPr>
            <w:r>
              <w:rPr>
                <w:sz w:val="24"/>
              </w:rPr>
              <w:t>所有涉及该项目的文本和电子文件。</w:t>
            </w:r>
          </w:p>
          <w:p>
            <w:pPr>
              <w:pStyle w:val="null3"/>
            </w:pPr>
            <w:r>
              <w:rPr>
                <w:sz w:val="24"/>
              </w:rPr>
              <w:t>2.验收地点：</w:t>
            </w:r>
          </w:p>
          <w:p>
            <w:pPr>
              <w:pStyle w:val="null3"/>
            </w:pPr>
            <w:r>
              <w:rPr>
                <w:sz w:val="24"/>
              </w:rPr>
              <w:t>广州市。</w:t>
            </w:r>
          </w:p>
          <w:p>
            <w:pPr>
              <w:pStyle w:val="null3"/>
            </w:pPr>
            <w:r>
              <w:rPr>
                <w:sz w:val="24"/>
              </w:rPr>
              <w:t>3.验收方法：</w:t>
            </w:r>
          </w:p>
          <w:p>
            <w:pPr>
              <w:pStyle w:val="null3"/>
            </w:pPr>
            <w:r>
              <w:rPr>
                <w:sz w:val="24"/>
              </w:rPr>
              <w:t>通过采购人组织的验收，项目承担单位负责提供审查和验收所必需的规划成果和汇报资料。</w:t>
            </w:r>
          </w:p>
        </w:tc>
      </w:tr>
      <w:tr>
        <w:tc>
          <w:tcPr>
            <w:tcW w:type="dxa" w:w="21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履约保证金</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不收取</w:t>
            </w:r>
          </w:p>
        </w:tc>
      </w:tr>
      <w:tr>
        <w:tc>
          <w:tcPr>
            <w:tcW w:type="dxa" w:w="21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4"/>
              </w:rPr>
              <w:t>其他</w:t>
            </w:r>
          </w:p>
        </w:tc>
        <w:tc>
          <w:tcPr>
            <w:tcW w:type="dxa" w:w="6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1.★投标报价，本项目按总价报价，凡超过最高限价1,800,000.00元的，一律视为无效投标。投标人在填写“格式三：分项报价表”，时须根据本采购需求“六、工作量预估数及结算”中提供的单个项目及预估数，分别报出单个项目的单价，即投标总价=重大市政交通建设工程研究服务投标单价*8+区域市政交通专项规划第三方咨询服务投标单价*9。</w:t>
            </w:r>
          </w:p>
        </w:tc>
      </w:tr>
    </w:tbl>
    <w:p>
      <w:pPr>
        <w:pStyle w:val="null3"/>
        <w:spacing w:after="120"/>
        <w:jc w:val="both"/>
      </w:pPr>
      <w:r>
        <w:rPr>
          <w:sz w:val="24"/>
          <w:b/>
        </w:rPr>
        <w:t>2.技术标准与要求</w:t>
      </w:r>
    </w:p>
    <w:tbl>
      <w:tblPr>
        <w:tblW w:w="0" w:type="auto"/>
        <w:tblBorders>
          <w:top w:val="none" w:color="000000" w:sz="4"/>
          <w:left w:val="none" w:color="000000" w:sz="4"/>
          <w:bottom w:val="none" w:color="000000" w:sz="4"/>
          <w:right w:val="none" w:color="000000" w:sz="4"/>
          <w:insideH w:val="none"/>
          <w:insideV w:val="none"/>
        </w:tblBorders>
      </w:tblPr>
      <w:tblGrid>
        <w:gridCol w:w="505"/>
        <w:gridCol w:w="873"/>
        <w:gridCol w:w="1528"/>
        <w:gridCol w:w="668"/>
        <w:gridCol w:w="655"/>
        <w:gridCol w:w="1091"/>
        <w:gridCol w:w="1105"/>
        <w:gridCol w:w="887"/>
        <w:gridCol w:w="996"/>
      </w:tblGrid>
      <w:tr>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品目名称</w:t>
            </w:r>
          </w:p>
        </w:tc>
        <w:tc>
          <w:tcPr>
            <w:tcW w:type="dxa" w:w="15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标的名称</w:t>
            </w:r>
          </w:p>
        </w:tc>
        <w:tc>
          <w:tcPr>
            <w:tcW w:type="dxa" w:w="6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单位</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10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分项预算单价（元）</w:t>
            </w:r>
          </w:p>
        </w:tc>
        <w:tc>
          <w:tcPr>
            <w:tcW w:type="dxa" w:w="11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分项预算总价（元）</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所属行业</w:t>
            </w:r>
          </w:p>
        </w:tc>
        <w:tc>
          <w:tcPr>
            <w:tcW w:type="dxa" w:w="99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技术要求</w:t>
            </w:r>
          </w:p>
        </w:tc>
      </w:tr>
      <w:tr>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区域规划和设计服务</w:t>
            </w:r>
          </w:p>
        </w:tc>
        <w:tc>
          <w:tcPr>
            <w:tcW w:type="dxa" w:w="15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番禺区市政基础设施项目规划咨询服务</w:t>
            </w:r>
          </w:p>
        </w:tc>
        <w:tc>
          <w:tcPr>
            <w:tcW w:type="dxa" w:w="6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w:t>
            </w: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1.00</w:t>
            </w:r>
          </w:p>
        </w:tc>
        <w:tc>
          <w:tcPr>
            <w:tcW w:type="dxa" w:w="10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1,800,000.00</w:t>
            </w:r>
          </w:p>
        </w:tc>
        <w:tc>
          <w:tcPr>
            <w:tcW w:type="dxa" w:w="11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1,800,000.00</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其他未列明行业</w:t>
            </w:r>
          </w:p>
        </w:tc>
        <w:tc>
          <w:tcPr>
            <w:tcW w:type="dxa" w:w="9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详见附表一</w:t>
            </w:r>
          </w:p>
        </w:tc>
      </w:tr>
    </w:tbl>
    <w:p>
      <w:pPr>
        <w:pStyle w:val="null3"/>
        <w:spacing w:after="120"/>
        <w:jc w:val="both"/>
      </w:pPr>
      <w:r>
        <w:rPr>
          <w:sz w:val="24"/>
          <w:b/>
        </w:rPr>
        <w:t>附表一：番禺区市政基础设施项目规划咨询服务</w:t>
      </w:r>
    </w:p>
    <w:tbl>
      <w:tblPr>
        <w:tblW w:w="0" w:type="auto"/>
        <w:tblBorders>
          <w:top w:val="none" w:color="000000" w:sz="4"/>
          <w:left w:val="none" w:color="000000" w:sz="4"/>
          <w:bottom w:val="none" w:color="000000" w:sz="4"/>
          <w:right w:val="none" w:color="000000" w:sz="4"/>
          <w:insideH w:val="none"/>
          <w:insideV w:val="none"/>
        </w:tblBorders>
      </w:tblPr>
      <w:tblGrid>
        <w:gridCol w:w="722"/>
        <w:gridCol w:w="508"/>
        <w:gridCol w:w="7075"/>
      </w:tblGrid>
      <w:tr>
        <w:tc>
          <w:tcPr>
            <w:tcW w:type="dxa" w:w="72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参数性质</w:t>
            </w:r>
          </w:p>
        </w:tc>
        <w:tc>
          <w:tcPr>
            <w:tcW w:type="dxa" w:w="5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0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具体技术(参数)要求</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5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07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2"/>
              <w:jc w:val="both"/>
            </w:pPr>
            <w:r>
              <w:rPr>
                <w:sz w:val="24"/>
                <w:b/>
              </w:rPr>
              <w:t>一、项目背景</w:t>
            </w:r>
          </w:p>
          <w:p>
            <w:pPr>
              <w:pStyle w:val="null3"/>
              <w:ind w:firstLine="480"/>
              <w:jc w:val="both"/>
            </w:pPr>
            <w:r>
              <w:rPr>
                <w:sz w:val="24"/>
              </w:rPr>
              <w:t>《“十四五”全国城市基础设施建设规划》、《国家综合立体交通网规划纲要》、《广州市城市基础设施发展“十四五”规划》提出要落实“全生命周期管理”理念，构建现代化市政基础设施体系，加强规划的统筹引领作用，科学确定各类基础设施的规模布局，持续推进市政基础设施高质量发展。为应对番禺区的轨道交通、道路、重大管线路由等重大市政基础设施规划事项，需谋划开展相关市政基础设施规划咨询服务，做好技术储备，为政府相关决策提供技术服务支撑。</w:t>
            </w:r>
          </w:p>
          <w:p>
            <w:pPr>
              <w:pStyle w:val="null3"/>
              <w:ind w:firstLine="482"/>
              <w:jc w:val="both"/>
            </w:pPr>
            <w:r>
              <w:rPr>
                <w:sz w:val="24"/>
                <w:b/>
              </w:rPr>
              <w:t>二、工作内容</w:t>
            </w:r>
          </w:p>
          <w:p>
            <w:pPr>
              <w:pStyle w:val="null3"/>
              <w:ind w:firstLine="480"/>
              <w:jc w:val="both"/>
            </w:pPr>
            <w:r>
              <w:rPr>
                <w:sz w:val="24"/>
              </w:rPr>
              <w:t>结合番禺区范围服务期限内各类拟建或在建市政基础设施项目等的建设实施要求，开展一系列交通、市政相关的技术咨询服务，主要包括重大市政交通基础设施方案研究服务和区域市政交通专项规划第三方咨询服务共两部分，具体如下：</w:t>
            </w:r>
          </w:p>
          <w:p>
            <w:pPr>
              <w:pStyle w:val="null3"/>
              <w:ind w:firstLine="482"/>
              <w:jc w:val="both"/>
            </w:pPr>
            <w:r>
              <w:rPr>
                <w:sz w:val="24"/>
                <w:b/>
              </w:rPr>
              <w:t>（一）重大市政交通基础设施方案研究服务</w:t>
            </w:r>
          </w:p>
          <w:p>
            <w:pPr>
              <w:pStyle w:val="null3"/>
              <w:ind w:firstLine="480"/>
              <w:jc w:val="both"/>
            </w:pPr>
            <w:r>
              <w:rPr>
                <w:sz w:val="24"/>
              </w:rPr>
              <w:t>1</w:t>
            </w:r>
            <w:r>
              <w:rPr>
                <w:sz w:val="24"/>
              </w:rPr>
              <w:t>.</w:t>
            </w:r>
            <w:r>
              <w:rPr>
                <w:sz w:val="24"/>
              </w:rPr>
              <w:t>轨道交通相关咨询工作内容</w:t>
            </w:r>
          </w:p>
          <w:p>
            <w:pPr>
              <w:pStyle w:val="null3"/>
              <w:ind w:firstLine="480"/>
              <w:jc w:val="both"/>
            </w:pPr>
            <w:r>
              <w:rPr>
                <w:sz w:val="24"/>
              </w:rPr>
              <w:t>按照番禺区政府的工作要求及相关决策，根据项目决策及规划审批管理相关深度要求，对涉及区内轨道交通及配套设施建设项目线路比选、相邻用地调整等方面进行研究并提出相应的办理建议和出具规划咨询报告。</w:t>
            </w:r>
          </w:p>
          <w:p>
            <w:pPr>
              <w:pStyle w:val="null3"/>
              <w:ind w:firstLine="480"/>
              <w:jc w:val="both"/>
            </w:pPr>
            <w:r>
              <w:rPr>
                <w:sz w:val="24"/>
              </w:rPr>
              <w:t>2</w:t>
            </w:r>
            <w:r>
              <w:rPr>
                <w:sz w:val="24"/>
              </w:rPr>
              <w:t>.</w:t>
            </w:r>
            <w:r>
              <w:rPr>
                <w:sz w:val="24"/>
              </w:rPr>
              <w:t>道路交通相关咨询工作内容</w:t>
            </w:r>
          </w:p>
          <w:p>
            <w:pPr>
              <w:pStyle w:val="null3"/>
              <w:ind w:firstLine="480"/>
              <w:jc w:val="both"/>
            </w:pPr>
            <w:r>
              <w:rPr>
                <w:sz w:val="24"/>
              </w:rPr>
              <w:t>已纳入年度建设计划的重大道路建设工程的设计咨询研究（含改扩建、立交节点等），对建设项目进行研究并提出规划咨询报告。</w:t>
            </w:r>
          </w:p>
          <w:p>
            <w:pPr>
              <w:pStyle w:val="null3"/>
              <w:ind w:firstLine="480"/>
              <w:jc w:val="both"/>
            </w:pPr>
            <w:r>
              <w:rPr>
                <w:sz w:val="24"/>
              </w:rPr>
              <w:t>修详规方案的咨询研究，对地块内部交通组织及地块开口对周边道路交通影响方面进行总体研究并提出咨询意见。</w:t>
            </w:r>
          </w:p>
          <w:p>
            <w:pPr>
              <w:pStyle w:val="null3"/>
              <w:ind w:firstLine="480"/>
              <w:jc w:val="both"/>
            </w:pPr>
            <w:r>
              <w:rPr>
                <w:sz w:val="24"/>
              </w:rPr>
              <w:t>3</w:t>
            </w:r>
            <w:r>
              <w:rPr>
                <w:sz w:val="24"/>
              </w:rPr>
              <w:t>.</w:t>
            </w:r>
            <w:r>
              <w:rPr>
                <w:sz w:val="24"/>
              </w:rPr>
              <w:t>市政公用设施咨询工作内容</w:t>
            </w:r>
          </w:p>
          <w:p>
            <w:pPr>
              <w:pStyle w:val="null3"/>
              <w:ind w:firstLine="480"/>
              <w:jc w:val="both"/>
            </w:pPr>
            <w:r>
              <w:rPr>
                <w:sz w:val="24"/>
              </w:rPr>
              <w:t>对区内重大市政管线项目（含突发及紧急研究类重大管线项目）的规划方案进行前期研究，提出规划咨询报告。</w:t>
            </w:r>
          </w:p>
          <w:p>
            <w:pPr>
              <w:pStyle w:val="null3"/>
              <w:ind w:firstLine="480"/>
              <w:jc w:val="both"/>
            </w:pPr>
            <w:r>
              <w:rPr>
                <w:sz w:val="24"/>
              </w:rPr>
              <w:t>对区内拟新增以及改扩建的变电站、消防站、泵站、污水处理厂、环卫设施、水利设施（含堤防、泵闸、泵站等）等市政公用设施项目，依据规划行政审批和专业技术标准的相关要求，对项目规划方案的用地选址、建设规模等进行前期研究或咨询评估，提出规划咨询报告。</w:t>
            </w:r>
          </w:p>
          <w:p>
            <w:pPr>
              <w:pStyle w:val="null3"/>
              <w:ind w:firstLine="480"/>
              <w:jc w:val="both"/>
            </w:pPr>
            <w:r>
              <w:rPr>
                <w:sz w:val="24"/>
              </w:rPr>
              <w:t>4</w:t>
            </w:r>
            <w:r>
              <w:rPr>
                <w:sz w:val="24"/>
              </w:rPr>
              <w:t>.</w:t>
            </w:r>
            <w:r>
              <w:rPr>
                <w:sz w:val="24"/>
              </w:rPr>
              <w:t>河涌相关咨询工作内容</w:t>
            </w:r>
          </w:p>
          <w:p>
            <w:pPr>
              <w:pStyle w:val="null3"/>
              <w:ind w:firstLine="480"/>
              <w:jc w:val="both"/>
            </w:pPr>
            <w:r>
              <w:rPr>
                <w:sz w:val="24"/>
              </w:rPr>
              <w:t>对河涌改造方案、整治方案等河涌相关工程进行总体研究并提出咨询意见。</w:t>
            </w:r>
          </w:p>
          <w:p>
            <w:pPr>
              <w:pStyle w:val="null3"/>
              <w:ind w:firstLine="480"/>
              <w:jc w:val="both"/>
            </w:pPr>
            <w:r>
              <w:rPr>
                <w:sz w:val="24"/>
              </w:rPr>
              <w:t>5</w:t>
            </w:r>
            <w:r>
              <w:rPr>
                <w:sz w:val="24"/>
              </w:rPr>
              <w:t>.</w:t>
            </w:r>
            <w:r>
              <w:rPr>
                <w:sz w:val="24"/>
              </w:rPr>
              <w:t>其它工作内容</w:t>
            </w:r>
          </w:p>
          <w:p>
            <w:pPr>
              <w:pStyle w:val="null3"/>
              <w:ind w:firstLine="480"/>
              <w:jc w:val="both"/>
            </w:pPr>
            <w:r>
              <w:rPr>
                <w:sz w:val="24"/>
              </w:rPr>
              <w:t>根据政府工作需要，在重大市政工程建设前期，结合规划对市政基础设施建设项目可行性进行研究分析，提出初步规划设计方案（包括设计方案优化改进建议及提供必要的概念性方案），绘制初步方案图纸，为政府相关决策工作提供技术服务支撑。</w:t>
            </w:r>
          </w:p>
          <w:p>
            <w:pPr>
              <w:pStyle w:val="null3"/>
              <w:ind w:firstLine="482"/>
              <w:jc w:val="both"/>
            </w:pPr>
            <w:r>
              <w:rPr>
                <w:sz w:val="24"/>
                <w:b/>
              </w:rPr>
              <w:t>（二）区域市政交通专项规划第三方咨询服务</w:t>
            </w:r>
          </w:p>
          <w:p>
            <w:pPr>
              <w:pStyle w:val="null3"/>
              <w:ind w:firstLine="480"/>
              <w:jc w:val="both"/>
            </w:pPr>
            <w:r>
              <w:rPr>
                <w:sz w:val="24"/>
              </w:rPr>
              <w:t>1</w:t>
            </w:r>
            <w:r>
              <w:rPr>
                <w:sz w:val="24"/>
              </w:rPr>
              <w:t>.</w:t>
            </w:r>
            <w:r>
              <w:rPr>
                <w:sz w:val="24"/>
              </w:rPr>
              <w:t>交通、市政、竖向类等专项规划及相关研究报告的咨询</w:t>
            </w:r>
          </w:p>
          <w:p>
            <w:pPr>
              <w:pStyle w:val="null3"/>
              <w:ind w:firstLine="480"/>
              <w:jc w:val="both"/>
            </w:pPr>
            <w:r>
              <w:rPr>
                <w:sz w:val="24"/>
              </w:rPr>
              <w:t>从专业角度对整个规划报告开展第三方咨询和评估，提出问题、具体建议和修改完善方向，指导规划编制单位进一步修改优化,并出具第三方咨询评估报告。</w:t>
            </w:r>
          </w:p>
          <w:p>
            <w:pPr>
              <w:pStyle w:val="null3"/>
              <w:ind w:firstLine="480"/>
              <w:jc w:val="both"/>
            </w:pPr>
            <w:r>
              <w:rPr>
                <w:sz w:val="24"/>
              </w:rPr>
              <w:t>2</w:t>
            </w:r>
            <w:r>
              <w:rPr>
                <w:sz w:val="24"/>
              </w:rPr>
              <w:t>.</w:t>
            </w:r>
            <w:r>
              <w:rPr>
                <w:sz w:val="24"/>
              </w:rPr>
              <w:t>根据实际工作需要，针对具体问题提供相应的第三方咨询意见，以支持行政审批和供政府决策。</w:t>
            </w:r>
          </w:p>
          <w:p>
            <w:pPr>
              <w:pStyle w:val="null3"/>
              <w:ind w:firstLine="482"/>
              <w:jc w:val="both"/>
            </w:pPr>
            <w:r>
              <w:rPr>
                <w:sz w:val="24"/>
                <w:b/>
              </w:rPr>
              <w:t>三、服务要求</w:t>
            </w:r>
          </w:p>
          <w:p>
            <w:pPr>
              <w:pStyle w:val="null3"/>
              <w:ind w:firstLine="482"/>
              <w:jc w:val="both"/>
            </w:pPr>
            <w:r>
              <w:rPr>
                <w:sz w:val="24"/>
                <w:b/>
              </w:rPr>
              <w:t>（一）总体要求</w:t>
            </w:r>
          </w:p>
          <w:p>
            <w:pPr>
              <w:pStyle w:val="null3"/>
              <w:ind w:firstLine="480"/>
              <w:jc w:val="both"/>
            </w:pPr>
            <w:r>
              <w:rPr>
                <w:sz w:val="24"/>
              </w:rPr>
              <w:t>1.要求投标人熟悉规划管理业务，理解各业务环节相互关系，能结合规划管理应用，开展市政基础设施项目规划咨询业务。</w:t>
            </w:r>
          </w:p>
          <w:p>
            <w:pPr>
              <w:pStyle w:val="null3"/>
              <w:ind w:firstLine="480"/>
              <w:jc w:val="both"/>
            </w:pPr>
            <w:r>
              <w:rPr>
                <w:sz w:val="24"/>
              </w:rPr>
              <w:t>2.有掌握城乡规划、交通工程、市政路桥设计、给水排水等市政基础设施相关专业职称的技术人员（其中项目负责人1人，项目团队技术人员不少于12人），熟悉相关专业知识和技术，能保证各种图形信息精确、完整，能在规定的时间内完成服务作业。</w:t>
            </w:r>
          </w:p>
          <w:p>
            <w:pPr>
              <w:pStyle w:val="null3"/>
              <w:ind w:firstLine="480"/>
              <w:jc w:val="both"/>
            </w:pPr>
            <w:r>
              <w:rPr>
                <w:sz w:val="24"/>
              </w:rPr>
              <w:t>3.结合上层次规划及项目规划、实施建设要求，提供相应的技术咨询成果。</w:t>
            </w:r>
          </w:p>
          <w:p>
            <w:pPr>
              <w:pStyle w:val="null3"/>
              <w:ind w:firstLine="482"/>
              <w:jc w:val="both"/>
            </w:pPr>
            <w:r>
              <w:rPr>
                <w:sz w:val="24"/>
                <w:b/>
              </w:rPr>
              <w:t>（二）服务要求</w:t>
            </w:r>
          </w:p>
          <w:p>
            <w:pPr>
              <w:pStyle w:val="null3"/>
              <w:ind w:firstLine="480"/>
              <w:jc w:val="both"/>
            </w:pPr>
            <w:r>
              <w:rPr>
                <w:sz w:val="24"/>
              </w:rPr>
              <w:t>1.按照相关国家标准、地方及行业标准、广州市规划管理的相关规定对项目的图纸、电子图形和其它资料进行相应咨询服务。</w:t>
            </w:r>
          </w:p>
          <w:p>
            <w:pPr>
              <w:pStyle w:val="null3"/>
              <w:ind w:firstLine="480"/>
              <w:jc w:val="both"/>
            </w:pPr>
            <w:r>
              <w:rPr>
                <w:sz w:val="24"/>
              </w:rPr>
              <w:t>2.应通过可靠途径查阅规划城建档案资料。</w:t>
            </w:r>
          </w:p>
          <w:p>
            <w:pPr>
              <w:pStyle w:val="null3"/>
              <w:ind w:firstLine="480"/>
              <w:jc w:val="both"/>
            </w:pPr>
            <w:r>
              <w:rPr>
                <w:sz w:val="24"/>
              </w:rPr>
              <w:t>3.收到项目开展咨询的通知后，按采购人规定的时限完成规划咨询服务。</w:t>
            </w:r>
          </w:p>
          <w:p>
            <w:pPr>
              <w:pStyle w:val="null3"/>
              <w:ind w:firstLine="480"/>
              <w:jc w:val="both"/>
            </w:pPr>
            <w:r>
              <w:rPr>
                <w:sz w:val="24"/>
              </w:rPr>
              <w:t>4.提供项目实施的重点难点分析及对策。</w:t>
            </w:r>
          </w:p>
          <w:p>
            <w:pPr>
              <w:pStyle w:val="null3"/>
              <w:ind w:firstLine="480"/>
              <w:jc w:val="both"/>
            </w:pPr>
            <w:r>
              <w:rPr>
                <w:sz w:val="24"/>
              </w:rPr>
              <w:t>5.按照采购人要求及本项目突发事项处理需要，提供相应的应急保障服务，自接到采购人通知（电话或书面）后1小时内（含1小时）响应。</w:t>
            </w:r>
          </w:p>
          <w:p>
            <w:pPr>
              <w:pStyle w:val="null3"/>
              <w:ind w:firstLine="482"/>
              <w:jc w:val="both"/>
            </w:pPr>
            <w:r>
              <w:rPr>
                <w:sz w:val="24"/>
                <w:b/>
              </w:rPr>
              <w:t>四、成果要求</w:t>
            </w:r>
          </w:p>
          <w:p>
            <w:pPr>
              <w:pStyle w:val="null3"/>
              <w:ind w:firstLine="480"/>
              <w:jc w:val="both"/>
            </w:pPr>
            <w:r>
              <w:rPr>
                <w:sz w:val="24"/>
              </w:rPr>
              <w:t>（一）成果内容必须符合本用户需求书有关的规定，充分实现本次番禺区市政基础设施项目规划咨询服务工作内容。工作成果应体现项目实施咨询的过程，包括相关规划的相符性以及功能定位，同时对项目涉及规划问题以及实施建设的困难进行分析，对项目规划实施提出专业意见，并提供初步规划设计方案，绘制初步方案图纸。</w:t>
            </w:r>
          </w:p>
          <w:p>
            <w:pPr>
              <w:pStyle w:val="null3"/>
              <w:ind w:firstLine="480"/>
              <w:jc w:val="both"/>
            </w:pPr>
            <w:r>
              <w:rPr>
                <w:sz w:val="24"/>
              </w:rPr>
              <w:t>（二）成果图纸、文本文件必须做到清晰、完整、标准齐全、准确，同类图纸规格应尽量统一。</w:t>
            </w:r>
          </w:p>
          <w:p>
            <w:pPr>
              <w:pStyle w:val="null3"/>
              <w:ind w:firstLine="480"/>
              <w:jc w:val="both"/>
            </w:pPr>
            <w:r>
              <w:rPr>
                <w:sz w:val="24"/>
              </w:rPr>
              <w:t>（三）成果文本文件要求：采用word格式编排，章节明确。提供表达以上内容的文本文件，文本规格为A4。</w:t>
            </w:r>
          </w:p>
          <w:p>
            <w:pPr>
              <w:pStyle w:val="null3"/>
              <w:ind w:firstLine="480"/>
              <w:jc w:val="both"/>
            </w:pPr>
            <w:r>
              <w:rPr>
                <w:sz w:val="24"/>
              </w:rPr>
              <w:t>（四）图形文件要求：图纸内容应充分表达本用户需求书中工作内容所提出的各项具体要求，并能完全反映规划思想和规划方案构思，同时满足便于管理部门操作的要求。</w:t>
            </w:r>
          </w:p>
          <w:p>
            <w:pPr>
              <w:pStyle w:val="null3"/>
              <w:ind w:firstLine="480"/>
              <w:jc w:val="both"/>
            </w:pPr>
            <w:r>
              <w:rPr>
                <w:sz w:val="24"/>
              </w:rPr>
              <w:t>1.纸质文件：提供工作成果汇编共2套，规格为A4，双面打印。文件扉页上标注委托单位名称、中标人名称、项目负责人和技术人员名单，并加盖中标人技术专用章。</w:t>
            </w:r>
          </w:p>
          <w:p>
            <w:pPr>
              <w:pStyle w:val="null3"/>
              <w:ind w:firstLine="480"/>
              <w:jc w:val="both"/>
            </w:pPr>
            <w:r>
              <w:rPr>
                <w:sz w:val="24"/>
              </w:rPr>
              <w:t>2.电子文件：光盘2套，应包含文本、图纸、汇报演示文件等，光盘表面附上电子文件目录。具体要求：</w:t>
            </w:r>
          </w:p>
          <w:p>
            <w:pPr>
              <w:pStyle w:val="null3"/>
              <w:ind w:firstLine="480"/>
              <w:jc w:val="both"/>
            </w:pPr>
            <w:r>
              <w:rPr>
                <w:sz w:val="24"/>
              </w:rPr>
              <w:t>①文本、报告采用doc格式，图形以Dwg格式和Arcgis格式为主，分析图可为jpg格式。</w:t>
            </w:r>
          </w:p>
          <w:p>
            <w:pPr>
              <w:pStyle w:val="null3"/>
              <w:ind w:firstLine="480"/>
              <w:jc w:val="both"/>
            </w:pPr>
            <w:r>
              <w:rPr>
                <w:sz w:val="24"/>
              </w:rPr>
              <w:t>②图形不要旋转（指北针垂直向上），且在电脑中核查的坐标应与所标注的一致，其坐标应严格按合法用地文件坐标输入。</w:t>
            </w:r>
          </w:p>
          <w:p>
            <w:pPr>
              <w:pStyle w:val="null3"/>
              <w:ind w:firstLine="482"/>
              <w:jc w:val="both"/>
            </w:pPr>
            <w:r>
              <w:rPr>
                <w:sz w:val="24"/>
                <w:b/>
              </w:rPr>
              <w:t>五、成果报送与审查办法</w:t>
            </w:r>
          </w:p>
          <w:p>
            <w:pPr>
              <w:pStyle w:val="null3"/>
              <w:ind w:firstLine="480"/>
              <w:jc w:val="both"/>
            </w:pPr>
            <w:r>
              <w:rPr>
                <w:sz w:val="24"/>
              </w:rPr>
              <w:t>（一）中标人在实际完成工作量达到本项目中标总价后10个工作日内，将所有规划咨询成果汇总成册，并上报番禺区分局申请成果验收，验收结题的形式由采购方确定。汇总的工作成果必须加注中标人名称、项目负责人和技术人员名单，及加盖中标人技术专用章。</w:t>
            </w:r>
          </w:p>
          <w:p>
            <w:pPr>
              <w:pStyle w:val="null3"/>
              <w:ind w:firstLine="480"/>
              <w:jc w:val="both"/>
            </w:pPr>
            <w:r>
              <w:rPr>
                <w:sz w:val="24"/>
              </w:rPr>
              <w:t>（二）本项目汇总成果的审查工作由采购方负责组织，中标人配合相关工作，并负责提供审查所需的汇报资料，同时作好方案介绍工作。审查所需的汇报资料，中标人必须于审查前5天送交采购方，经清点文件后签收登记。</w:t>
            </w:r>
          </w:p>
          <w:p>
            <w:pPr>
              <w:pStyle w:val="null3"/>
              <w:ind w:firstLine="482"/>
              <w:jc w:val="both"/>
            </w:pPr>
            <w:r>
              <w:rPr>
                <w:sz w:val="24"/>
                <w:b/>
              </w:rPr>
              <w:t>六、工作量预估数及结算</w:t>
            </w:r>
          </w:p>
          <w:p>
            <w:pPr>
              <w:pStyle w:val="null3"/>
              <w:ind w:firstLine="480"/>
              <w:jc w:val="both"/>
            </w:pPr>
            <w:r>
              <w:rPr>
                <w:sz w:val="24"/>
              </w:rPr>
              <w:t>（一）结合番禺区以往实际发生的重大市政基础设施规划咨询服务工作量，对于本次项目服务期限内的工作量预估数如下：</w:t>
            </w:r>
          </w:p>
          <w:tbl>
            <w:tblPr>
              <w:tblBorders>
                <w:top w:val="none" w:color="000000" w:sz="4"/>
                <w:left w:val="none" w:color="000000" w:sz="4"/>
                <w:bottom w:val="none" w:color="000000" w:sz="4"/>
                <w:right w:val="none" w:color="000000" w:sz="4"/>
                <w:insideH w:val="none"/>
                <w:insideV w:val="none"/>
              </w:tblBorders>
            </w:tblPr>
            <w:tblGrid>
              <w:gridCol w:w="4229"/>
              <w:gridCol w:w="1258"/>
            </w:tblGrid>
            <w:tr>
              <w:tc>
                <w:tcPr>
                  <w:tcW w:type="dxa" w:w="422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服务内容</w:t>
                  </w:r>
                </w:p>
              </w:tc>
              <w:tc>
                <w:tcPr>
                  <w:tcW w:type="dxa" w:w="1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预估数量</w:t>
                  </w:r>
                </w:p>
              </w:tc>
            </w:tr>
            <w:tr>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重大市政交通建设工程研究服务</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8</w:t>
                  </w:r>
                  <w:r>
                    <w:rPr>
                      <w:sz w:val="24"/>
                    </w:rPr>
                    <w:t>项</w:t>
                  </w:r>
                </w:p>
              </w:tc>
            </w:tr>
            <w:tr>
              <w:tc>
                <w:tcPr>
                  <w:tcW w:type="dxa" w:w="422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区域市政交通专项规划第三方咨询服务</w:t>
                  </w: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7"/>
                    <w:jc w:val="center"/>
                  </w:pPr>
                  <w:r>
                    <w:rPr>
                      <w:sz w:val="24"/>
                    </w:rPr>
                    <w:t>9</w:t>
                  </w:r>
                  <w:r>
                    <w:rPr>
                      <w:sz w:val="24"/>
                    </w:rPr>
                    <w:t>项</w:t>
                  </w:r>
                </w:p>
              </w:tc>
            </w:tr>
          </w:tbl>
          <w:p>
            <w:pPr>
              <w:pStyle w:val="null3"/>
              <w:ind w:firstLine="480"/>
              <w:jc w:val="both"/>
            </w:pPr>
            <w:r>
              <w:rPr>
                <w:sz w:val="24"/>
              </w:rPr>
              <w:t>（二）结算方式：结算金额=重大市政交通建设工程研究服务中标单价*实际数量+区域市政交通专项规划第三方咨询服务中标单价*实际数量，结算金额不得超过中标总价。</w:t>
            </w:r>
          </w:p>
          <w:p>
            <w:pPr>
              <w:pStyle w:val="null3"/>
              <w:ind w:firstLine="480"/>
              <w:jc w:val="both"/>
            </w:pPr>
            <w:r>
              <w:rPr>
                <w:sz w:val="24"/>
                <w:b/>
              </w:rPr>
              <w:t>七、附则</w:t>
            </w:r>
          </w:p>
          <w:p>
            <w:pPr>
              <w:pStyle w:val="null3"/>
              <w:ind w:firstLine="480"/>
              <w:jc w:val="both"/>
            </w:pPr>
            <w:r>
              <w:rPr>
                <w:sz w:val="24"/>
              </w:rPr>
              <w:t>本次规划成果文件的署名权归承接单位所有，版权归广州市规划和自然资源局番禺区分局所有。广州市规划和自然资源局番禺区分局有权在成果文件通过验收后，采用新闻媒介等方式公开展示本次规划成果。成果文件在验收前，任何单位和个人都无权以任何形式向社会公开展示成果文件。</w:t>
            </w:r>
          </w:p>
          <w:p>
            <w:pPr>
              <w:pStyle w:val="null3"/>
              <w:ind w:firstLine="480"/>
              <w:jc w:val="both"/>
            </w:pPr>
            <w:r>
              <w:rPr>
                <w:sz w:val="24"/>
              </w:rPr>
              <w:t>成果文件有下列情况之一者无效：</w:t>
            </w:r>
          </w:p>
          <w:p>
            <w:pPr>
              <w:pStyle w:val="null3"/>
              <w:ind w:firstLine="480"/>
              <w:jc w:val="both"/>
            </w:pPr>
            <w:r>
              <w:rPr>
                <w:sz w:val="24"/>
              </w:rPr>
              <w:t>（一）提交的成果文件不符合本用户需求书规定的成果内容和格式；</w:t>
            </w:r>
          </w:p>
          <w:p>
            <w:pPr>
              <w:pStyle w:val="null3"/>
              <w:ind w:firstLine="480"/>
              <w:jc w:val="both"/>
            </w:pPr>
            <w:r>
              <w:rPr>
                <w:sz w:val="24"/>
              </w:rPr>
              <w:t>（二）未经采购方同意而逾期送达；</w:t>
            </w:r>
          </w:p>
          <w:p>
            <w:pPr>
              <w:pStyle w:val="null3"/>
              <w:ind w:firstLine="480"/>
              <w:jc w:val="both"/>
            </w:pPr>
            <w:r>
              <w:rPr>
                <w:sz w:val="24"/>
              </w:rPr>
              <w:t>（三）有关技术指标严重不实；</w:t>
            </w:r>
          </w:p>
          <w:p>
            <w:pPr>
              <w:pStyle w:val="null3"/>
              <w:ind w:firstLine="480"/>
              <w:jc w:val="both"/>
            </w:pPr>
            <w:r>
              <w:rPr>
                <w:sz w:val="24"/>
              </w:rPr>
              <w:t>（四）图件和文字辨认不清、内容不全、粗制滥造；</w:t>
            </w:r>
          </w:p>
          <w:p>
            <w:pPr>
              <w:pStyle w:val="null3"/>
              <w:ind w:firstLine="480"/>
              <w:jc w:val="both"/>
            </w:pPr>
            <w:r>
              <w:rPr>
                <w:sz w:val="24"/>
              </w:rPr>
              <w:t>（五）未盖有承接单位公章和出图专用章；</w:t>
            </w:r>
          </w:p>
          <w:p>
            <w:pPr>
              <w:pStyle w:val="null3"/>
              <w:ind w:firstLine="480"/>
              <w:jc w:val="both"/>
            </w:pPr>
            <w:r>
              <w:rPr>
                <w:sz w:val="24"/>
              </w:rPr>
              <w:t>（六）本用户需求书未尽事宜以合同为准。</w:t>
            </w:r>
          </w:p>
        </w:tc>
      </w:tr>
      <w:tr>
        <w:tc>
          <w:tcPr>
            <w:tcW w:type="dxa" w:w="7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说明</w:t>
            </w:r>
          </w:p>
        </w:tc>
        <w:tc>
          <w:tcPr>
            <w:tcW w:type="dxa" w:w="7583"/>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打“★”号条款为实质性条款，若有任何一条负偏离或不满足则导致投标无效。</w:t>
            </w:r>
            <w:r>
              <w:br/>
            </w:r>
            <w:r>
              <w:rPr>
                <w:sz w:val="24"/>
              </w:rPr>
              <w:t xml:space="preserve"> 打“▲”号条款为重要技术参数，若有部分“▲”条款未响应或不满足，将导致其响应性评审加重扣分，但不作为无效投标条款。</w:t>
            </w:r>
          </w:p>
        </w:tc>
      </w:tr>
    </w:tbl>
    <w:p>
      <w:pPr>
        <w:pStyle w:val="null3"/>
      </w:pPr>
      <w:r>
        <w:rPr/>
        <w:t xml:space="preserve"> </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440113-2024-05222</w:t>
      </w:r>
    </w:p>
    <w:p>
      <w:pPr>
        <w:pStyle w:val="null3"/>
        <w:jc w:val="center"/>
        <w:outlineLvl w:val="3"/>
      </w:pPr>
      <w:r>
        <w:rPr>
          <w:sz w:val="24"/>
          <w:b/>
        </w:rPr>
        <w:t>采购项目编号：</w:t>
      </w:r>
      <w:r>
        <w:rPr>
          <w:sz w:val="24"/>
          <w:b/>
        </w:rPr>
        <w:t>GZCQC2400FG05009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番禺区市政基础设施项目规划咨询服务</w:t>
      </w:r>
      <w:r>
        <w:rPr>
          <w:u w:val="single"/>
        </w:rPr>
        <w:t>”</w:t>
      </w:r>
      <w:r>
        <w:rPr/>
        <w:t>项目的招标[采购项目编号为：</w:t>
      </w:r>
      <w:r>
        <w:rPr>
          <w:u w:val="single"/>
        </w:rPr>
        <w:t>GZCQC2400FG05009</w:t>
      </w:r>
      <w:r>
        <w:rPr/>
        <w:t>]，我方愿参与投标。</w:t>
      </w:r>
    </w:p>
    <w:p>
      <w:pPr>
        <w:pStyle w:val="null3"/>
        <w:ind w:firstLine="480"/>
      </w:pPr>
      <w:r>
        <w:rPr/>
        <w:t>我方确认收到贵方提供的</w:t>
      </w:r>
      <w:r>
        <w:rPr>
          <w:u w:val="single"/>
        </w:rPr>
        <w:t>“</w:t>
      </w:r>
      <w:r>
        <w:rPr>
          <w:u w:val="single"/>
        </w:rPr>
        <w:t>番禺区市政基础设施项目规划咨询服务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番禺区市政基础设施项目规划咨询服务</w:t>
      </w:r>
      <w:r>
        <w:rPr/>
        <w:t>”项目采购[采购项目编号为</w:t>
      </w:r>
      <w:r>
        <w:rPr/>
        <w:t>GZCQC2400FG05009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广州市规划和自然资源局番禺区分局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pPr>
      <w:r>
        <w:rPr/>
        <w:t xml:space="preserve">  </w:t>
      </w:r>
    </w:p>
    <w:p>
      <w:pPr>
        <w:pStyle w:val="null3"/>
        <w:ind w:firstLine="480"/>
      </w:pPr>
      <w:r>
        <w:rPr/>
        <w:t>中小企业声明函（所响应产品制造商为中小企业时提交本函，所属行业应符合询价通知书中明确的本项目所属行业）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1.（标的名称），属于（询价通知书中明确的所属行业）行业；制造商为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2.（标的名称），属于（询价通知书中明确的所属行业）行业；制造商为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番禺区市政基础设施项目规划咨询服务</w:t>
      </w:r>
      <w:r>
        <w:rPr/>
        <w:t>招标中获中标（采购项目编号：</w:t>
      </w:r>
      <w:r>
        <w:rPr/>
        <w:t>GZCQC2400FG05009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