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440101-2024-13479</w:t>
      </w:r>
    </w:p>
    <w:p>
      <w:pPr>
        <w:pStyle w:val="null3"/>
        <w:jc w:val="center"/>
        <w:outlineLvl w:val="3"/>
      </w:pPr>
      <w:r>
        <w:rPr>
          <w:sz w:val="24"/>
          <w:b/>
        </w:rPr>
        <w:t>采购项目编号：</w:t>
      </w:r>
      <w:r>
        <w:rPr>
          <w:sz w:val="24"/>
          <w:b/>
        </w:rPr>
        <w:t>GZCQC2401FD05021</w:t>
      </w:r>
    </w:p>
    <w:p>
      <w:pPr>
        <w:pStyle w:val="null3"/>
        <w:jc w:val="center"/>
        <w:outlineLvl w:val="3"/>
      </w:pPr>
      <w:r>
        <w:rPr>
          <w:sz w:val="24"/>
          <w:b/>
        </w:rPr>
        <w:t>项目名称：</w:t>
      </w:r>
      <w:r>
        <w:rPr>
          <w:sz w:val="24"/>
          <w:b/>
        </w:rPr>
        <w:t>中国共产党广州市纪律检查委员会业务用房租赁项目</w:t>
      </w:r>
    </w:p>
    <w:p>
      <w:pPr>
        <w:pStyle w:val="null3"/>
        <w:jc w:val="center"/>
        <w:outlineLvl w:val="3"/>
      </w:pPr>
      <w:r>
        <w:rPr>
          <w:sz w:val="24"/>
          <w:b/>
        </w:rPr>
        <w:t>采购人：</w:t>
      </w:r>
      <w:r>
        <w:rPr>
          <w:sz w:val="24"/>
          <w:b/>
        </w:rPr>
        <w:t>中国共产党广州市纪律检查委员会</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中国共产党广州市纪律检查委员会</w:t>
      </w:r>
      <w:r>
        <w:rPr/>
        <w:t>的委托，采用</w:t>
      </w:r>
      <w:r>
        <w:rPr/>
        <w:t>单一来源</w:t>
      </w:r>
      <w:r>
        <w:rPr/>
        <w:t>方式组织采购</w:t>
      </w:r>
      <w:r>
        <w:rPr/>
        <w:t>中国共产党广州市纪律检查委员会业务用房租赁项目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中国共产党广州市纪律检查委员会业务用房租赁项目</w:t>
      </w:r>
    </w:p>
    <w:p>
      <w:pPr>
        <w:pStyle w:val="null3"/>
        <w:ind w:firstLine="480"/>
      </w:pPr>
      <w:r>
        <w:rPr/>
        <w:t>采购计划编号：</w:t>
      </w:r>
      <w:r>
        <w:rPr/>
        <w:t>440101-2024-13479</w:t>
      </w:r>
    </w:p>
    <w:p>
      <w:pPr>
        <w:pStyle w:val="null3"/>
        <w:ind w:firstLine="480"/>
      </w:pPr>
      <w:r>
        <w:rPr/>
        <w:t>采购项目编号：</w:t>
      </w:r>
      <w:r>
        <w:rPr/>
        <w:t>GZCQC2401FD05021</w:t>
      </w:r>
    </w:p>
    <w:p>
      <w:pPr>
        <w:pStyle w:val="null3"/>
        <w:ind w:firstLine="480"/>
      </w:pPr>
      <w:r>
        <w:rPr/>
        <w:t>采购方式：</w:t>
      </w:r>
      <w:r>
        <w:rPr/>
        <w:t>单一来源</w:t>
      </w:r>
    </w:p>
    <w:p>
      <w:pPr>
        <w:pStyle w:val="null3"/>
        <w:ind w:firstLine="480"/>
      </w:pPr>
      <w:r>
        <w:rPr/>
        <w:t>预算金额：</w:t>
      </w:r>
      <w:r>
        <w:rPr/>
        <w:t>6,785,115.60</w:t>
      </w:r>
      <w:r>
        <w:rPr/>
        <w:t>元</w:t>
      </w:r>
    </w:p>
    <w:p>
      <w:pPr>
        <w:pStyle w:val="null3"/>
        <w:outlineLvl w:val="3"/>
      </w:pPr>
      <w:r>
        <w:rPr>
          <w:sz w:val="24"/>
          <w:b/>
        </w:rPr>
        <w:t>2.项目内容及需求情况（采购项目技术规格、参数及要求）</w:t>
      </w:r>
    </w:p>
    <w:p>
      <w:pPr>
        <w:pStyle w:val="null3"/>
      </w:pPr>
      <w:r>
        <w:rPr/>
        <w:t>采购包1(中国共产党广州市纪律检查委员会业务用房租赁项目):</w:t>
      </w:r>
    </w:p>
    <w:p>
      <w:pPr>
        <w:pStyle w:val="null3"/>
      </w:pPr>
      <w:r>
        <w:rPr/>
        <w:t>采购包预算金额：6,785,115.60元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房屋租赁服务</w:t>
            </w:r>
          </w:p>
        </w:tc>
        <w:tc>
          <w:tcPr>
            <w:tcW w:type="dxa" w:w="2136"/>
          </w:tcPr>
          <w:p>
            <w:pPr>
              <w:pStyle w:val="null3"/>
            </w:pPr>
            <w:r>
              <w:rPr/>
              <w:t>中国共产党广州市纪律检查委员会业务用房租赁项目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合同履行期限：租赁期限：24个月。</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中国共产党广州市纪律检查委员会业务用房租赁项目</w:t>
            </w:r>
          </w:p>
        </w:tc>
        <w:tc>
          <w:tcPr>
            <w:tcW w:type="dxa" w:w="2076"/>
          </w:tcPr>
          <w:p>
            <w:pPr>
              <w:pStyle w:val="null3"/>
            </w:pPr>
            <w:r>
              <w:rPr/>
              <w:t>广州市市政集团有限公司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w:t>
      </w:r>
    </w:p>
    <w:p>
      <w:pPr>
        <w:pStyle w:val="null3"/>
        <w:outlineLvl w:val="3"/>
      </w:pPr>
      <w:r>
        <w:rPr>
          <w:sz w:val="24"/>
          <w:b/>
        </w:rPr>
        <w:t>2.落实政府采购政策需满足的资格要求：</w:t>
      </w:r>
    </w:p>
    <w:p>
      <w:pPr>
        <w:pStyle w:val="null3"/>
        <w:jc w:val="left"/>
      </w:pPr>
      <w:r>
        <w:rPr/>
        <w:t>采购包1（中国共产党广州市纪律检查委员会业务用房租赁项目）：</w:t>
      </w:r>
      <w:r>
        <w:rPr/>
        <w:t>本项目不属于专门面向中小企业采购的项目。</w:t>
      </w:r>
    </w:p>
    <w:p>
      <w:pPr>
        <w:pStyle w:val="null3"/>
        <w:outlineLvl w:val="3"/>
      </w:pPr>
      <w:r>
        <w:rPr>
          <w:sz w:val="24"/>
          <w:b/>
        </w:rPr>
        <w:t>3.本项目的特定资格要求：</w:t>
      </w:r>
    </w:p>
    <w:p>
      <w:pPr>
        <w:pStyle w:val="null3"/>
      </w:pPr>
      <w:r>
        <w:rPr/>
        <w:t>采购包1（中国共产党广州市纪律检查委员会业务用房租赁项目）：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中国共产党广州市纪律检查委员会</w:t>
      </w:r>
    </w:p>
    <w:p>
      <w:pPr>
        <w:pStyle w:val="null3"/>
        <w:ind w:firstLine="480"/>
      </w:pPr>
      <w:r>
        <w:rPr/>
        <w:t xml:space="preserve"> 地址：</w:t>
      </w:r>
      <w:r>
        <w:rPr/>
        <w:t>广州市越秀区法政路30号</w:t>
      </w:r>
    </w:p>
    <w:p>
      <w:pPr>
        <w:pStyle w:val="null3"/>
        <w:ind w:firstLine="480"/>
      </w:pPr>
      <w:r>
        <w:rPr/>
        <w:t xml:space="preserve"> 联系方式：</w:t>
      </w:r>
      <w:r>
        <w:rPr/>
        <w:t>020-83103893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为中国共产党广州市纪律检查委员会（下称广州市纪委）业务用房租赁项目，本次租赁的场地主要用于广州市纪委主责主业的业务用房，租赁场地需为独立整体的场所，租赁面积不低于4776.06平方米，租赁期限：24个月。</w:t>
      </w:r>
    </w:p>
    <w:tbl>
      <w:tblPr>
        <w:tblW w:w="0" w:type="auto"/>
        <w:tblBorders>
          <w:top w:val="none" w:color="000000" w:sz="4"/>
          <w:left w:val="none" w:color="000000" w:sz="4"/>
          <w:bottom w:val="none" w:color="000000" w:sz="4"/>
          <w:right w:val="none" w:color="000000" w:sz="4"/>
          <w:insideH w:val="none"/>
          <w:insideV w:val="none"/>
        </w:tblBorders>
      </w:tblPr>
      <w:tblGrid>
        <w:gridCol w:w="2768"/>
        <w:gridCol w:w="1174"/>
        <w:gridCol w:w="923"/>
        <w:gridCol w:w="1090"/>
        <w:gridCol w:w="2348"/>
      </w:tblGrid>
      <w:tr>
        <w:tc>
          <w:tcPr>
            <w:tcW w:type="dxa" w:w="2768"/>
            <w:tcBorders>
              <w:top w:val="single" w:color="000000" w:sz="4"/>
              <w:left w:val="singl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采购内容</w:t>
            </w:r>
          </w:p>
        </w:tc>
        <w:tc>
          <w:tcPr>
            <w:tcW w:type="dxa" w:w="1174"/>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项目属性</w:t>
            </w:r>
          </w:p>
        </w:tc>
        <w:tc>
          <w:tcPr>
            <w:tcW w:type="dxa" w:w="923"/>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数量</w:t>
            </w:r>
          </w:p>
        </w:tc>
        <w:tc>
          <w:tcPr>
            <w:tcW w:type="dxa" w:w="1090"/>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租赁期限</w:t>
            </w:r>
          </w:p>
        </w:tc>
        <w:tc>
          <w:tcPr>
            <w:tcW w:type="dxa" w:w="2348"/>
            <w:tcBorders>
              <w:top w:val="single" w:color="000000" w:sz="4"/>
              <w:left w:val="none" w:color="000000" w:sz="4"/>
              <w:bottom w:val="single" w:color="000000" w:sz="4"/>
              <w:right w:val="single" w:color="000000" w:sz="4"/>
            </w:tcBorders>
            <w:shd w:fill="CCCCCC"/>
            <w:tcMar>
              <w:top w:type="dxa" w:w="0"/>
              <w:left w:type="dxa" w:w="105"/>
              <w:bottom w:type="dxa" w:w="0"/>
              <w:right w:type="dxa" w:w="105"/>
            </w:tcMar>
          </w:tcPr>
          <w:p>
            <w:pPr>
              <w:pStyle w:val="null3"/>
              <w:jc w:val="center"/>
            </w:pPr>
            <w:r>
              <w:rPr>
                <w:sz w:val="24"/>
                <w:b/>
              </w:rPr>
              <w:t>采购预算（元/两年）</w:t>
            </w:r>
          </w:p>
        </w:tc>
      </w:tr>
      <w:tr>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120"/>
              <w:jc w:val="center"/>
            </w:pPr>
            <w:r>
              <w:rPr>
                <w:sz w:val="24"/>
              </w:rPr>
              <w:t>中国共产党广州市纪律检查委员会业务用房租赁项目</w:t>
            </w:r>
          </w:p>
        </w:tc>
        <w:tc>
          <w:tcPr>
            <w:tcW w:type="dxa" w:w="1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20"/>
              <w:jc w:val="center"/>
            </w:pPr>
            <w:r>
              <w:rPr>
                <w:sz w:val="24"/>
              </w:rPr>
              <w:t>服务类</w:t>
            </w:r>
          </w:p>
        </w:tc>
        <w:tc>
          <w:tcPr>
            <w:tcW w:type="dxa" w:w="9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20"/>
              <w:jc w:val="center"/>
            </w:pPr>
            <w:r>
              <w:rPr>
                <w:sz w:val="24"/>
              </w:rPr>
              <w:t>24个月</w:t>
            </w:r>
          </w:p>
        </w:tc>
        <w:tc>
          <w:tcPr>
            <w:tcW w:type="dxa" w:w="23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6,785,115.60</w:t>
            </w:r>
          </w:p>
        </w:tc>
      </w:tr>
    </w:tbl>
    <w:p>
      <w:pPr>
        <w:pStyle w:val="null3"/>
        <w:ind w:firstLine="480"/>
      </w:pPr>
      <w:r>
        <w:rPr>
          <w:sz w:val="24"/>
        </w:rPr>
        <w:t>1、本项目租赁期限24个月，本项目预算金额6,785,115.60元/两年，其中第一年（2024年7月1日至2025年6月30日）预算为330.981252万元，第二年（2025年7月1日至2026年6月30日）预算为347.530308万元；第二年的预算金额已对租金进行了递增，成交供应商不得再提出递增租金的要求。</w:t>
      </w:r>
    </w:p>
    <w:p>
      <w:pPr>
        <w:pStyle w:val="null3"/>
        <w:ind w:firstLine="480"/>
      </w:pPr>
      <w:r>
        <w:rPr>
          <w:sz w:val="24"/>
        </w:rPr>
        <w:t>★2、本项目最高限价：人民币6,785,115.60元/两年，凡超出最高限价的，一律视为无效投标。详细报价中需要给出每月租金的单价。</w:t>
      </w:r>
    </w:p>
    <w:p>
      <w:pPr>
        <w:pStyle w:val="null3"/>
        <w:ind w:firstLine="480"/>
      </w:pPr>
      <w:r>
        <w:rPr>
          <w:sz w:val="24"/>
        </w:rPr>
        <w:t>3、本项目报总价，项目预算金额包括但不限于租金、完成本项目交房要求所产生的费用、税费等与项目服务相关的一切费用。</w:t>
      </w:r>
    </w:p>
    <w:p>
      <w:pPr>
        <w:pStyle w:val="null3"/>
      </w:pPr>
      <w:r>
        <w:rPr/>
        <w:t>采购包1（中国共产党广州市纪律检查委员会业务用房租赁项目）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租赁期限：24个月。</w:t>
            </w:r>
          </w:p>
        </w:tc>
      </w:tr>
      <w:tr>
        <w:tc>
          <w:tcPr>
            <w:tcW w:type="dxa" w:w="4153"/>
          </w:tcPr>
          <w:p>
            <w:pPr>
              <w:pStyle w:val="null3"/>
            </w:pPr>
            <w:r>
              <w:rPr/>
              <w:t>标的提供的地点</w:t>
            </w:r>
          </w:p>
        </w:tc>
        <w:tc>
          <w:tcPr>
            <w:tcW w:type="dxa" w:w="4153"/>
          </w:tcPr>
          <w:p>
            <w:pPr>
              <w:pStyle w:val="null3"/>
            </w:pPr>
            <w:r>
              <w:rPr/>
              <w:t>广州市海珠区海联路19号物业</w:t>
            </w:r>
          </w:p>
        </w:tc>
      </w:tr>
      <w:tr>
        <w:tc>
          <w:tcPr>
            <w:tcW w:type="dxa" w:w="4153"/>
          </w:tcPr>
          <w:p>
            <w:pPr>
              <w:pStyle w:val="null3"/>
            </w:pPr>
            <w:r>
              <w:rPr/>
              <w:t>付款方式</w:t>
            </w:r>
          </w:p>
        </w:tc>
        <w:tc>
          <w:tcPr>
            <w:tcW w:type="dxa" w:w="4153"/>
          </w:tcPr>
          <w:p>
            <w:pPr>
              <w:pStyle w:val="null3"/>
            </w:pPr>
            <w:r>
              <w:rPr/>
              <w:t>1期：支付比例100%,1、费用每季度结算一次；合同签订后支付首笔费用，采购人收到成交供应商开具的发票后于5个工作日内支付第一季度的租金。剩余租金按每季度支付一次，每季度的第一个月15日前支付本季度费用。 2、付款方式：银行转账。 3、按合同支付款项前，成交供应商必须先向采购人提供与支付金额相符的有效发票，且收款方、出具发票方、合同乙方均必须与成交供应商名称一致。 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1期：场地移交前，采购人根据合同签订的内容，验收成交供应商提供的场地（包括面积、配套设备设施等）。</w:t>
            </w:r>
          </w:p>
          <w:p>
            <w:pPr>
              <w:pStyle w:val="null3"/>
            </w:pPr>
            <w:r>
              <w:rPr/>
              <w:t>2期：租赁期结束后，采购人与成交供应商确定验收时间，并根据政府采购的相关规定办理本项目的验收工作，最终形成验收报告。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★，成交供应商须承诺，在租赁期限内，采购人若由于迁址或其他原因提前终止合同，采购人按照实际租赁天数支付租金，不承担违约责任。（须提供承诺函，格式自拟）</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中国共产党广州市纪律检查委员会业务用房租赁项目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6,785,115.60</w:t>
            </w:r>
          </w:p>
        </w:tc>
        <w:tc>
          <w:tcPr>
            <w:tcW w:type="dxa" w:w="933"/>
          </w:tcPr>
          <w:p>
            <w:pPr>
              <w:pStyle w:val="null3"/>
              <w:jc w:val="right"/>
            </w:pPr>
            <w:r>
              <w:rPr/>
              <w:t>6,785,115.60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中国共产党广州市纪律检查委员会业务用房租赁项目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一、项目基本要求</w:t>
            </w:r>
          </w:p>
          <w:p>
            <w:pPr>
              <w:pStyle w:val="null3"/>
              <w:ind w:firstLine="424"/>
            </w:pPr>
            <w:r>
              <w:rPr>
                <w:sz w:val="24"/>
              </w:rPr>
              <w:t>1、场地要求：位于广州市海珠区海联路19号物业，租赁场地需为独立整体的场所，租赁面积不低于4776.06平方米。</w:t>
            </w:r>
          </w:p>
          <w:p>
            <w:pPr>
              <w:pStyle w:val="null3"/>
              <w:ind w:firstLine="424"/>
            </w:pPr>
            <w:r>
              <w:rPr>
                <w:sz w:val="24"/>
              </w:rPr>
              <w:t>2、租赁期限：24个月。</w:t>
            </w:r>
          </w:p>
          <w:p>
            <w:pPr>
              <w:pStyle w:val="null3"/>
              <w:ind w:firstLine="424"/>
            </w:pPr>
            <w:r>
              <w:rPr>
                <w:sz w:val="24"/>
              </w:rPr>
              <w:t>★3、成交供应商需确保所投报的土地及其地面建筑为权属清晰无争议的现楼，保证在交接时无出让、查封、抵押、担保、无任何债权、债务纠纷等事项，具备合法有效的权属证明。（须提供承诺函，格式自拟）</w:t>
            </w:r>
          </w:p>
          <w:p>
            <w:pPr>
              <w:pStyle w:val="null3"/>
              <w:ind w:firstLine="424"/>
            </w:pPr>
            <w:r>
              <w:rPr>
                <w:sz w:val="24"/>
              </w:rPr>
              <w:t>4、交接时间：应自合同签订的当天，将租赁房屋及房内设施交付采购人使用。</w:t>
            </w:r>
          </w:p>
          <w:p>
            <w:pPr>
              <w:pStyle w:val="null3"/>
              <w:ind w:firstLine="424"/>
            </w:pPr>
            <w:r>
              <w:rPr>
                <w:sz w:val="24"/>
              </w:rPr>
              <w:t>5、交房要求：具备基本装修，水电设施齐全，可立即使用。</w:t>
            </w:r>
          </w:p>
        </w:tc>
      </w:tr>
      <w:tr>
        <w:tc>
          <w:tcPr>
            <w:tcW w:type="dxa" w:w="2076"/>
          </w:tcPr>
          <w:p/>
        </w:tc>
        <w:tc>
          <w:tcPr>
            <w:tcW w:type="dxa" w:w="415"/>
          </w:tcPr>
          <w:p>
            <w:pPr>
              <w:pStyle w:val="null3"/>
            </w:pPr>
            <w:r>
              <w:rPr/>
              <w:t>2</w:t>
            </w:r>
          </w:p>
        </w:tc>
        <w:tc>
          <w:tcPr>
            <w:tcW w:type="dxa" w:w="5814"/>
          </w:tcPr>
          <w:p>
            <w:pPr>
              <w:pStyle w:val="null3"/>
            </w:pPr>
            <w:r>
              <w:rPr>
                <w:sz w:val="24"/>
                <w:b/>
              </w:rPr>
              <w:t>二、其他要求</w:t>
            </w:r>
          </w:p>
          <w:p>
            <w:pPr>
              <w:pStyle w:val="null3"/>
              <w:ind w:firstLine="424"/>
            </w:pPr>
            <w:r>
              <w:rPr>
                <w:sz w:val="24"/>
              </w:rPr>
              <w:t>1、场地土地、建设及相关手续完毕；办公场地已完成消防、环评等相关验收工作。</w:t>
            </w:r>
          </w:p>
          <w:p>
            <w:pPr>
              <w:pStyle w:val="null3"/>
              <w:ind w:firstLine="424"/>
            </w:pPr>
            <w:r>
              <w:rPr>
                <w:sz w:val="24"/>
              </w:rPr>
              <w:t>2、成交供应商保证将拥有合法产权、安全的建筑物租赁给采购人使用，并可向采购人提供相关的验收文件，确保采购人可以正常使用。</w:t>
            </w:r>
          </w:p>
          <w:p>
            <w:pPr>
              <w:pStyle w:val="null3"/>
              <w:ind w:firstLine="424"/>
            </w:pPr>
            <w:r>
              <w:rPr>
                <w:sz w:val="24"/>
              </w:rPr>
              <w:t>3、成交供应商负责场地内相关设备设施的维修保养等工作，包括保持建筑物的房顶、地基以及外墙的结构牢固以及维护良好，为采购人提供安全、舒适的工作环境。</w:t>
            </w:r>
          </w:p>
          <w:p>
            <w:pPr>
              <w:pStyle w:val="null3"/>
              <w:ind w:firstLine="424"/>
            </w:pPr>
            <w:r>
              <w:rPr>
                <w:sz w:val="24"/>
              </w:rPr>
              <w:t>4、成交供应商协助采购人因工作需要解决相关水、电、通讯、网络等相关问题。</w:t>
            </w:r>
          </w:p>
          <w:p>
            <w:pPr>
              <w:pStyle w:val="null3"/>
              <w:ind w:firstLine="424"/>
            </w:pPr>
            <w:r>
              <w:rPr>
                <w:sz w:val="24"/>
              </w:rPr>
              <w:t>5、成交供应商不收取采购人租赁押金（保证金）及水电费押金，租赁期内的水费、电费、电话费、物业管理费、卫生费、宽带费由采购人承担。本需求中未列明的与房屋有关的其他费用均由成交供应商承担。</w:t>
            </w:r>
          </w:p>
          <w:p>
            <w:pPr>
              <w:pStyle w:val="null3"/>
              <w:ind w:firstLine="424"/>
            </w:pPr>
            <w:r>
              <w:rPr>
                <w:sz w:val="24"/>
              </w:rPr>
              <w:t>6、成交供应商向采购人移交“房屋”时，双方根据合同约定办理移交手续，对于需要整改的缺陷，双方应书面确认并签署建设缺陷清单，成交供应商应对此进行整改。</w:t>
            </w:r>
          </w:p>
          <w:p>
            <w:pPr>
              <w:pStyle w:val="null3"/>
              <w:ind w:firstLine="424"/>
            </w:pPr>
            <w:r>
              <w:rPr>
                <w:sz w:val="24"/>
              </w:rPr>
              <w:t>7、成交供应商出租的“房屋”设备设施等存在产品质量问题，由其承担维修维护费用。</w:t>
            </w:r>
          </w:p>
          <w:p>
            <w:pPr>
              <w:pStyle w:val="null3"/>
              <w:ind w:firstLine="424"/>
            </w:pPr>
            <w:r>
              <w:rPr>
                <w:sz w:val="24"/>
              </w:rPr>
              <w:t>8、租赁期间成交供应商转让该房屋时，需提前不少于3个月书面通知采购人；抵押该房屋需提前3个月书面通知采购人。</w:t>
            </w:r>
          </w:p>
          <w:p>
            <w:pPr>
              <w:pStyle w:val="null3"/>
              <w:ind w:firstLine="424"/>
            </w:pPr>
            <w:r>
              <w:rPr>
                <w:sz w:val="24"/>
              </w:rPr>
              <w:t>9、在租赁期限内，采购人若由于迁址或其他原因提前终止合同，采购人按照实际租赁天数支付租金，不承担违约责任。</w:t>
            </w:r>
          </w:p>
          <w:p>
            <w:pPr>
              <w:pStyle w:val="null3"/>
              <w:ind w:firstLine="424"/>
            </w:pPr>
            <w:r>
              <w:rPr>
                <w:sz w:val="24"/>
              </w:rPr>
              <w:t>10、成交供应商应保证房屋的建筑结构和设备设施符合建筑、消防、治安、卫生、环保等方面的安全条件，不得危及人身安全；租赁期内，采购人应遵守国家、省、市的法律法规规定以及房屋所在地的物业管理规约，按照规定的房屋用途合理使用房屋。</w:t>
            </w:r>
          </w:p>
          <w:p>
            <w:pPr>
              <w:pStyle w:val="null3"/>
              <w:ind w:firstLine="424"/>
            </w:pPr>
            <w:r>
              <w:rPr>
                <w:sz w:val="24"/>
              </w:rPr>
              <w:t>11、双方应共同保障房屋及其附属物品、设备设施处于适用和安全的状态：</w:t>
            </w:r>
          </w:p>
          <w:p>
            <w:pPr>
              <w:pStyle w:val="null3"/>
              <w:ind w:firstLine="424"/>
            </w:pPr>
            <w:r>
              <w:rPr>
                <w:sz w:val="24"/>
              </w:rPr>
              <w:t>（1）对于房屋及其附属物品、设备设施因自然属性或合理使用而导致的损耗，采购人应及时通知成交供应商修复，费用由成交供应商承担。成交供应商应在接到采购人通知后2天内启动维修。如因成交供应商客观情况逾期无法启动维修的，采购人可代为维修，费用由成交供应商承担。办公时间内发生紧急故障，急修服务应在30分钟内到场，24小时内修复，因故无法及时修复需及时沟通，必要时提供应急处理措施。特殊情况必须做出说明和限时承诺，服务时限不得因节假日和休息时间顺延。因维修房屋影响采购人使用的，应适当减少影响天数的租金。</w:t>
            </w:r>
          </w:p>
          <w:p>
            <w:pPr>
              <w:pStyle w:val="null3"/>
              <w:ind w:firstLine="424"/>
            </w:pPr>
            <w:r>
              <w:rPr>
                <w:sz w:val="24"/>
              </w:rPr>
              <w:t>（2）因采购人保管或使用不当，致使房屋及其附属物品、设备设施发生损坏或故障的，采购人应负责维修并承担赔偿责任。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中国共产党广州市纪律检查委员会</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采购机构代理服务收费标准：成交供应商须向采购代理机构交纳的代理服务费，本项目的代理服务费执行以下价格： （1）本项目采购代理服务费为42000.00元； （2）代理服务费币种与《成交通知书》的币种相同； （3）成交供应商在领取《成交通知书》时，必须按《采购代理服务费支付承诺书》向采购代理机构直接交纳代理服务费。</w:t>
            </w:r>
          </w:p>
        </w:tc>
      </w:tr>
      <w:tr>
        <w:tc>
          <w:tcPr>
            <w:tcW w:type="dxa" w:w="1051"/>
          </w:tcPr>
          <w:p>
            <w:pPr>
              <w:pStyle w:val="null3"/>
              <w:jc w:val="center"/>
            </w:pPr>
            <w:r>
              <w:rPr/>
              <w:t>11</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12</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 xml:space="preserve"> 其他</w:t>
            </w:r>
          </w:p>
        </w:tc>
        <w:tc>
          <w:tcPr>
            <w:tcW w:type="dxa" w:w="5004"/>
          </w:tcPr>
          <w:p/>
        </w:tc>
      </w:tr>
      <w:tr>
        <w:tc>
          <w:tcPr>
            <w:tcW w:type="dxa" w:w="1051"/>
          </w:tcPr>
          <w:p>
            <w:pPr>
              <w:pStyle w:val="null3"/>
              <w:jc w:val="center"/>
            </w:pPr>
            <w:r>
              <w:rPr/>
              <w:t>14</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sz w:val="24"/>
          <w:b/>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本项目不收取协商保证金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r>
        <w:rPr/>
        <w:t>采购包1（中国共产党广州市纪律检查委员会业务用房租赁项目）：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采购包1（中国共产党广州市纪律检查委员会业务用房租赁项目）：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租赁期限</w:t>
            </w:r>
          </w:p>
        </w:tc>
        <w:tc>
          <w:tcPr>
            <w:tcW w:type="dxa" w:w="4238"/>
          </w:tcPr>
          <w:p>
            <w:pPr>
              <w:pStyle w:val="null3"/>
            </w:pPr>
            <w:r>
              <w:rPr/>
              <w:t>是否满足项目的租赁期限要求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sz w:val="24"/>
          <w:b/>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sz w:val="72"/>
          <w:b/>
        </w:rPr>
        <w:t>广 州 市 政 府 采 购</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pPr>
      <w:r>
        <w:rPr>
          <w:sz w:val="72"/>
          <w:b/>
        </w:rPr>
        <w:t>合 同 书</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pPr>
      <w:r>
        <w:rPr>
          <w:sz w:val="27"/>
          <w:b/>
        </w:rPr>
        <w:t>项目编号：</w:t>
      </w:r>
    </w:p>
    <w:p>
      <w:pPr>
        <w:pStyle w:val="null3"/>
        <w:spacing w:after="195"/>
      </w:pPr>
      <w:r>
        <w:rPr/>
        <w:t xml:space="preserve"> </w:t>
      </w:r>
    </w:p>
    <w:p>
      <w:pPr>
        <w:pStyle w:val="null3"/>
        <w:spacing w:after="195"/>
      </w:pPr>
      <w:r>
        <w:rPr>
          <w:sz w:val="27"/>
          <w:b/>
        </w:rPr>
        <w:t>包号：</w:t>
      </w:r>
    </w:p>
    <w:p>
      <w:pPr>
        <w:pStyle w:val="null3"/>
        <w:spacing w:after="195"/>
      </w:pPr>
      <w:r>
        <w:rPr/>
        <w:t xml:space="preserve"> </w:t>
      </w:r>
    </w:p>
    <w:p>
      <w:pPr>
        <w:pStyle w:val="null3"/>
        <w:spacing w:after="195"/>
      </w:pPr>
      <w:r>
        <w:rPr>
          <w:sz w:val="27"/>
          <w:b/>
        </w:rPr>
        <w:t>项目名称：</w:t>
      </w:r>
    </w:p>
    <w:p>
      <w:pPr>
        <w:pStyle w:val="null3"/>
        <w:spacing w:before="30" w:after="30"/>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spacing w:after="195"/>
      </w:pPr>
      <w:r>
        <w:rPr>
          <w:sz w:val="24"/>
          <w:b/>
        </w:rPr>
        <w:t>注：以下合同仅供参考，具体内容以双方按照采购文件、响应文件及相关法律政策规定所签订的合同为准。</w:t>
      </w:r>
    </w:p>
    <w:p>
      <w:pPr>
        <w:pStyle w:val="null3"/>
        <w:spacing w:after="195"/>
        <w:jc w:val="center"/>
      </w:pPr>
      <w:r>
        <w:rPr>
          <w:sz w:val="27"/>
          <w:b/>
        </w:rPr>
        <w:t>广州市政府采购合同文本</w:t>
      </w:r>
    </w:p>
    <w:p>
      <w:pPr>
        <w:pStyle w:val="null3"/>
        <w:jc w:val="center"/>
      </w:pPr>
      <w:r>
        <w:rPr>
          <w:sz w:val="24"/>
          <w:b/>
        </w:rPr>
        <w:t>一、总则</w:t>
      </w:r>
    </w:p>
    <w:p>
      <w:pPr>
        <w:pStyle w:val="null3"/>
        <w:ind w:firstLine="424"/>
      </w:pPr>
      <w:r>
        <w:rPr>
          <w:sz w:val="24"/>
          <w:b/>
        </w:rPr>
        <w:t>第一条</w:t>
      </w:r>
      <w:r>
        <w:rPr>
          <w:sz w:val="24"/>
        </w:rPr>
        <w:t>合同当事人</w:t>
      </w:r>
    </w:p>
    <w:p>
      <w:pPr>
        <w:pStyle w:val="null3"/>
        <w:ind w:firstLine="422"/>
      </w:pPr>
      <w:r>
        <w:rPr>
          <w:sz w:val="24"/>
        </w:rPr>
        <w:t>甲方（承租人）：</w:t>
      </w:r>
    </w:p>
    <w:p>
      <w:pPr>
        <w:pStyle w:val="null3"/>
        <w:ind w:firstLine="422"/>
      </w:pPr>
      <w:r>
        <w:rPr>
          <w:sz w:val="24"/>
        </w:rPr>
        <w:t>乙方（出租人）：</w:t>
      </w:r>
    </w:p>
    <w:p>
      <w:pPr>
        <w:pStyle w:val="null3"/>
        <w:ind w:firstLine="422"/>
      </w:pPr>
      <w:r>
        <w:rPr>
          <w:sz w:val="24"/>
        </w:rPr>
        <w:t>根据《中华人民共和国民法典》《中华人民共和国政府采购法》及“中国共产党广州市纪律检查委员会业务用房租赁项目”（项目编号：GZCQC2401FD05021）单一来源采购文件的要求和采购结果，经甲乙双方协商一致，签订本合同。双方共同遵守如下条款（技术说明及其他有关合同项目的特定信息由合同附件予以说明，合同附件及本项目的单一来源采购文件、响应文件等均为本合同不可分割之一部分）。</w:t>
      </w:r>
    </w:p>
    <w:p>
      <w:pPr>
        <w:pStyle w:val="null3"/>
        <w:jc w:val="center"/>
      </w:pPr>
      <w:r>
        <w:rPr>
          <w:sz w:val="24"/>
          <w:b/>
        </w:rPr>
        <w:t>二、租赁事项</w:t>
      </w:r>
    </w:p>
    <w:p>
      <w:pPr>
        <w:pStyle w:val="null3"/>
        <w:ind w:firstLine="424"/>
      </w:pPr>
      <w:r>
        <w:rPr>
          <w:sz w:val="24"/>
          <w:b/>
        </w:rPr>
        <w:t>第二条</w:t>
      </w:r>
      <w:r>
        <w:rPr>
          <w:sz w:val="24"/>
        </w:rPr>
        <w:t>租赁内容</w:t>
      </w:r>
    </w:p>
    <w:p>
      <w:pPr>
        <w:pStyle w:val="null3"/>
        <w:ind w:firstLine="422"/>
      </w:pPr>
      <w:r>
        <w:rPr>
          <w:sz w:val="24"/>
        </w:rPr>
        <w:t>乙方同意将坐落在</w:t>
      </w:r>
      <w:r>
        <w:rPr>
          <w:sz w:val="24"/>
          <w:u w:val="single"/>
        </w:rPr>
        <w:t xml:space="preserve">    </w:t>
      </w:r>
      <w:r>
        <w:rPr>
          <w:sz w:val="24"/>
        </w:rPr>
        <w:t>区</w:t>
      </w:r>
      <w:r>
        <w:rPr>
          <w:sz w:val="24"/>
          <w:u w:val="single"/>
        </w:rPr>
        <w:t xml:space="preserve">    </w:t>
      </w:r>
      <w:r>
        <w:rPr>
          <w:sz w:val="24"/>
        </w:rPr>
        <w:t>路</w:t>
      </w:r>
      <w:r>
        <w:rPr>
          <w:sz w:val="24"/>
          <w:u w:val="single"/>
        </w:rPr>
        <w:t xml:space="preserve">    </w:t>
      </w:r>
      <w:r>
        <w:rPr>
          <w:sz w:val="24"/>
        </w:rPr>
        <w:t>街（巷、里）</w:t>
      </w:r>
      <w:r>
        <w:rPr>
          <w:sz w:val="24"/>
          <w:u w:val="single"/>
        </w:rPr>
        <w:t xml:space="preserve">    </w:t>
      </w:r>
      <w:r>
        <w:rPr>
          <w:sz w:val="24"/>
        </w:rPr>
        <w:t>号</w:t>
      </w:r>
      <w:r>
        <w:rPr>
          <w:sz w:val="24"/>
          <w:u w:val="single"/>
        </w:rPr>
        <w:t xml:space="preserve">    </w:t>
      </w:r>
      <w:r>
        <w:rPr>
          <w:sz w:val="24"/>
        </w:rPr>
        <w:t>房号的房地产（房地产权证号码</w:t>
      </w:r>
      <w:r>
        <w:rPr>
          <w:sz w:val="24"/>
          <w:u w:val="single"/>
        </w:rPr>
        <w:t xml:space="preserve">    </w:t>
      </w:r>
      <w:r>
        <w:rPr>
          <w:sz w:val="24"/>
        </w:rPr>
        <w:t>）出租给甲方作</w:t>
      </w:r>
      <w:r>
        <w:rPr>
          <w:sz w:val="24"/>
          <w:u w:val="single"/>
        </w:rPr>
        <w:t xml:space="preserve">    </w:t>
      </w:r>
      <w:r>
        <w:rPr>
          <w:sz w:val="24"/>
        </w:rPr>
        <w:t>用途使用，建筑（或使用）面积</w:t>
      </w:r>
      <w:r>
        <w:rPr>
          <w:sz w:val="24"/>
          <w:u w:val="single"/>
        </w:rPr>
        <w:t xml:space="preserve">    </w:t>
      </w:r>
      <w:r>
        <w:rPr>
          <w:sz w:val="24"/>
        </w:rPr>
        <w:t>平方米，分摊共用建筑面积</w:t>
      </w:r>
      <w:r>
        <w:rPr>
          <w:sz w:val="24"/>
          <w:u w:val="single"/>
        </w:rPr>
        <w:t xml:space="preserve">    </w:t>
      </w:r>
      <w:r>
        <w:rPr>
          <w:sz w:val="24"/>
        </w:rPr>
        <w:t>平方米。</w:t>
      </w:r>
    </w:p>
    <w:p>
      <w:pPr>
        <w:pStyle w:val="null3"/>
        <w:ind w:firstLine="387"/>
        <w:jc w:val="center"/>
      </w:pPr>
      <w:r>
        <w:rPr>
          <w:sz w:val="24"/>
          <w:b/>
        </w:rPr>
        <w:t>三、租赁期限及租金、付款方式</w:t>
      </w:r>
    </w:p>
    <w:p>
      <w:pPr>
        <w:pStyle w:val="null3"/>
        <w:ind w:firstLine="424"/>
      </w:pPr>
      <w:r>
        <w:rPr>
          <w:sz w:val="24"/>
          <w:b/>
        </w:rPr>
        <w:t>第三条</w:t>
      </w:r>
      <w:r>
        <w:rPr>
          <w:sz w:val="24"/>
        </w:rPr>
        <w:t>甲乙双方协定的租赁期限、租金情况如下：</w:t>
      </w:r>
    </w:p>
    <w:p>
      <w:pPr>
        <w:pStyle w:val="null3"/>
        <w:ind w:firstLine="422"/>
      </w:pPr>
      <w:r>
        <w:rPr>
          <w:sz w:val="24"/>
        </w:rPr>
        <w:t>租赁期限：</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22"/>
      </w:pPr>
      <w:r>
        <w:rPr>
          <w:sz w:val="24"/>
        </w:rPr>
        <w:t>租金情况：租金总额为</w:t>
      </w:r>
      <w:r>
        <w:rPr>
          <w:sz w:val="24"/>
          <w:u w:val="single"/>
        </w:rPr>
        <w:t xml:space="preserve">    </w:t>
      </w:r>
      <w:r>
        <w:rPr>
          <w:sz w:val="24"/>
        </w:rPr>
        <w:t>元（大写：</w:t>
      </w:r>
      <w:r>
        <w:rPr>
          <w:sz w:val="24"/>
          <w:u w:val="single"/>
        </w:rPr>
        <w:t xml:space="preserve">    </w:t>
      </w:r>
      <w:r>
        <w:rPr>
          <w:sz w:val="24"/>
        </w:rPr>
        <w:t>元）（含税）</w:t>
      </w:r>
    </w:p>
    <w:tbl>
      <w:tblPr>
        <w:tblW w:w="0" w:type="auto"/>
        <w:tblBorders>
          <w:top w:val="none" w:color="000000" w:sz="4"/>
          <w:left w:val="none" w:color="000000" w:sz="4"/>
          <w:bottom w:val="none" w:color="000000" w:sz="4"/>
          <w:right w:val="none" w:color="000000" w:sz="4"/>
          <w:insideH w:val="none"/>
          <w:insideV w:val="none"/>
        </w:tblBorders>
      </w:tblPr>
      <w:tblGrid>
        <w:gridCol w:w="2495"/>
        <w:gridCol w:w="1254"/>
        <w:gridCol w:w="1819"/>
        <w:gridCol w:w="910"/>
        <w:gridCol w:w="1819"/>
      </w:tblGrid>
      <w:tr>
        <w:tc>
          <w:tcPr>
            <w:tcW w:type="dxa" w:w="249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租赁期限</w:t>
            </w:r>
          </w:p>
        </w:tc>
        <w:tc>
          <w:tcPr>
            <w:tcW w:type="dxa" w:w="3073"/>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月租金额（不含税）（币种：人民币）元</w:t>
            </w:r>
          </w:p>
        </w:tc>
        <w:tc>
          <w:tcPr>
            <w:tcW w:type="dxa" w:w="2729"/>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税额（币种：人民币）元</w:t>
            </w:r>
          </w:p>
        </w:tc>
      </w:tr>
      <w:tr>
        <w:tc>
          <w:tcPr>
            <w:tcW w:type="dxa" w:w="2495"/>
            <w:vMerge/>
            <w:tcBorders>
              <w:top w:val="single" w:color="000000" w:sz="4"/>
              <w:left w:val="single" w:color="000000" w:sz="4"/>
              <w:bottom w:val="single" w:color="000000" w:sz="4"/>
              <w:right w:val="single" w:color="000000" w:sz="4"/>
            </w:tcBorders>
          </w:tcP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小写</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大写</w:t>
            </w: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小写</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大写</w:t>
            </w:r>
          </w:p>
        </w:tc>
      </w:tr>
      <w:tr>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年月日至年月日</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年月日至年月日</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4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年月日至年月日</w:t>
            </w:r>
          </w:p>
        </w:tc>
        <w:tc>
          <w:tcPr>
            <w:tcW w:type="dxa" w:w="1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10"/>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pPr>
      <w:r>
        <w:rPr>
          <w:sz w:val="24"/>
        </w:rPr>
        <w:t>期限超过20年的，超过部分无效。</w:t>
      </w:r>
    </w:p>
    <w:p>
      <w:pPr>
        <w:pStyle w:val="null3"/>
        <w:ind w:firstLine="424"/>
      </w:pPr>
      <w:r>
        <w:rPr>
          <w:sz w:val="24"/>
          <w:b/>
        </w:rPr>
        <w:t xml:space="preserve">第四条 </w:t>
      </w:r>
      <w:r>
        <w:rPr>
          <w:sz w:val="24"/>
        </w:rPr>
        <w:t>租金结算方式</w:t>
      </w:r>
    </w:p>
    <w:p>
      <w:pPr>
        <w:pStyle w:val="null3"/>
        <w:ind w:firstLine="422"/>
      </w:pPr>
      <w:r>
        <w:rPr>
          <w:sz w:val="24"/>
        </w:rPr>
        <w:t>1.本合同签订并生效且甲方收到乙方开具的等额、合法、有效的发票后，甲方于</w:t>
      </w:r>
      <w:r>
        <w:rPr>
          <w:sz w:val="24"/>
          <w:u w:val="single"/>
        </w:rPr>
        <w:t xml:space="preserve">    </w:t>
      </w:r>
      <w:r>
        <w:rPr>
          <w:sz w:val="24"/>
        </w:rPr>
        <w:t>个工作日内向乙方支付前</w:t>
      </w:r>
      <w:r>
        <w:rPr>
          <w:sz w:val="24"/>
          <w:u w:val="single"/>
        </w:rPr>
        <w:t xml:space="preserve">    </w:t>
      </w:r>
      <w:r>
        <w:rPr>
          <w:sz w:val="24"/>
        </w:rPr>
        <w:t>个月的租金，剩余租金分</w:t>
      </w:r>
      <w:r>
        <w:rPr>
          <w:sz w:val="24"/>
          <w:u w:val="single"/>
        </w:rPr>
        <w:t xml:space="preserve">    </w:t>
      </w:r>
      <w:r>
        <w:rPr>
          <w:sz w:val="24"/>
        </w:rPr>
        <w:t>期支付，每</w:t>
      </w:r>
      <w:r>
        <w:rPr>
          <w:sz w:val="24"/>
          <w:u w:val="single"/>
        </w:rPr>
        <w:t xml:space="preserve">   </w:t>
      </w:r>
      <w:r>
        <w:rPr>
          <w:sz w:val="24"/>
        </w:rPr>
        <w:t>个月支付一次，具体支付时间为</w:t>
      </w:r>
      <w:r>
        <w:rPr>
          <w:sz w:val="24"/>
          <w:u w:val="single"/>
        </w:rPr>
        <w:t xml:space="preserve">            </w:t>
      </w:r>
      <w:r>
        <w:rPr>
          <w:sz w:val="24"/>
        </w:rPr>
        <w:t>。</w:t>
      </w:r>
    </w:p>
    <w:p>
      <w:pPr>
        <w:pStyle w:val="null3"/>
        <w:ind w:firstLine="422"/>
      </w:pPr>
      <w:r>
        <w:rPr>
          <w:sz w:val="24"/>
        </w:rPr>
        <w:t>2.甲方无需向乙方缴纳保证金或押金。</w:t>
      </w:r>
    </w:p>
    <w:p>
      <w:pPr>
        <w:pStyle w:val="null3"/>
        <w:ind w:firstLine="422"/>
      </w:pPr>
      <w:r>
        <w:rPr>
          <w:sz w:val="24"/>
        </w:rPr>
        <w:t>3.甲方每次向乙方支付租金时，乙方必须先向甲方提供与支付金额相符的有效发票。乙方怠于开具发票，甲方有权顺延付款期限，直至取得乙方的发票。</w:t>
      </w:r>
    </w:p>
    <w:p>
      <w:pPr>
        <w:pStyle w:val="null3"/>
        <w:ind w:firstLine="422"/>
      </w:pPr>
      <w:r>
        <w:rPr>
          <w:sz w:val="24"/>
        </w:rPr>
        <w:t>4.因甲方使用的是财政资金，甲方在前款规定的付款时间为向政府采购支付部门提出办理财政支付申请手续的时间（不含政府财政支付部门审核的时间），在规定时间内提出支付申请手续后即视为甲方已经按期支付。因财政拨付手续导致迟延付款的，甲方不承担任何违约责任。</w:t>
      </w:r>
    </w:p>
    <w:p>
      <w:pPr>
        <w:pStyle w:val="null3"/>
        <w:ind w:firstLine="422"/>
      </w:pPr>
      <w:r>
        <w:rPr>
          <w:sz w:val="24"/>
        </w:rPr>
        <w:t>5.乙方指定的收款银行账户：</w:t>
      </w:r>
    </w:p>
    <w:p>
      <w:pPr>
        <w:pStyle w:val="null3"/>
        <w:ind w:firstLine="422"/>
      </w:pPr>
      <w:r>
        <w:rPr>
          <w:sz w:val="24"/>
        </w:rPr>
        <w:t>开户名：</w:t>
      </w:r>
      <w:r>
        <w:rPr>
          <w:sz w:val="24"/>
          <w:u w:val="single"/>
        </w:rPr>
        <w:t xml:space="preserve">                    </w:t>
      </w:r>
    </w:p>
    <w:p>
      <w:pPr>
        <w:pStyle w:val="null3"/>
        <w:ind w:firstLine="422"/>
      </w:pPr>
      <w:r>
        <w:rPr>
          <w:sz w:val="24"/>
        </w:rPr>
        <w:t>开户行：</w:t>
      </w:r>
      <w:r>
        <w:rPr>
          <w:sz w:val="24"/>
          <w:u w:val="single"/>
        </w:rPr>
        <w:t xml:space="preserve">                   </w:t>
      </w:r>
    </w:p>
    <w:p>
      <w:pPr>
        <w:pStyle w:val="null3"/>
        <w:ind w:firstLine="422"/>
      </w:pPr>
      <w:r>
        <w:rPr>
          <w:sz w:val="24"/>
        </w:rPr>
        <w:t>开户账号：</w:t>
      </w:r>
      <w:r>
        <w:rPr>
          <w:sz w:val="24"/>
          <w:u w:val="single"/>
        </w:rPr>
        <w:t xml:space="preserve">                   </w:t>
      </w:r>
    </w:p>
    <w:p>
      <w:pPr>
        <w:pStyle w:val="null3"/>
        <w:ind w:firstLine="422"/>
      </w:pPr>
      <w:r>
        <w:rPr>
          <w:sz w:val="24"/>
          <w:u w:val="single"/>
        </w:rPr>
        <w:t>6.甲方有权直接从对乙方的应付未付款中，对乙方应当承担的包括但不限于违约金、损害赔偿金等一切款项进行抵扣。</w:t>
      </w:r>
    </w:p>
    <w:p>
      <w:pPr>
        <w:pStyle w:val="null3"/>
        <w:ind w:firstLine="387"/>
        <w:jc w:val="center"/>
      </w:pPr>
      <w:r>
        <w:rPr>
          <w:sz w:val="24"/>
          <w:b/>
        </w:rPr>
        <w:t>四、双方职责、权利义务</w:t>
      </w:r>
    </w:p>
    <w:p>
      <w:pPr>
        <w:pStyle w:val="null3"/>
        <w:ind w:firstLine="424"/>
      </w:pPr>
      <w:r>
        <w:rPr>
          <w:sz w:val="24"/>
          <w:b/>
        </w:rPr>
        <w:t>第五条</w:t>
      </w:r>
      <w:r>
        <w:rPr>
          <w:sz w:val="24"/>
        </w:rPr>
        <w:t>双方的主要职责：</w:t>
      </w:r>
    </w:p>
    <w:p>
      <w:pPr>
        <w:pStyle w:val="null3"/>
        <w:ind w:firstLine="422"/>
      </w:pPr>
      <w:r>
        <w:rPr>
          <w:sz w:val="24"/>
        </w:rPr>
        <w:t>1.甲乙双方应当遵守履行《中华人民共和国民法典》《广东省城镇房屋租赁条例》《广州市房屋租赁管理规定》等有关法律法规的规定和义务。</w:t>
      </w:r>
    </w:p>
    <w:p>
      <w:pPr>
        <w:pStyle w:val="null3"/>
        <w:ind w:firstLine="422"/>
      </w:pPr>
      <w:r>
        <w:rPr>
          <w:sz w:val="24"/>
        </w:rPr>
        <w:t>2.甲乙双方应当协助、配合有关部门做好房屋租赁、房屋安全、消防安全、治安、疫情防控等有关工作。</w:t>
      </w:r>
    </w:p>
    <w:p>
      <w:pPr>
        <w:pStyle w:val="null3"/>
        <w:ind w:firstLine="422"/>
      </w:pPr>
      <w:r>
        <w:rPr>
          <w:sz w:val="24"/>
        </w:rPr>
        <w:t>3.乙方保证租赁物业（包括其土地使用权及地上附着物）权属清晰，不存在任何未声明的抵押权及其他形式的担保权（用于购房之正常银行按揭贷款除外），也不存在其他产权纠纷或债务纠纷。</w:t>
      </w:r>
    </w:p>
    <w:p>
      <w:pPr>
        <w:pStyle w:val="null3"/>
        <w:ind w:firstLine="422"/>
      </w:pPr>
      <w:r>
        <w:rPr>
          <w:sz w:val="24"/>
        </w:rPr>
        <w:t>4.乙方保证租赁物业符合政府规定的规划、环保、消防、卫生、建设等部门的要求或标准，并已通过整体验收合格。</w:t>
      </w:r>
    </w:p>
    <w:p>
      <w:pPr>
        <w:pStyle w:val="null3"/>
        <w:ind w:firstLine="422"/>
      </w:pPr>
      <w:r>
        <w:rPr>
          <w:sz w:val="24"/>
        </w:rPr>
        <w:t>5.本合同签订当日，乙方应当将租赁物业及设施设备交付给甲方，双方应对租赁物业和附属物品、设备设施及水电使用等情况进行确认，《交付清单》作为本合同的附件。</w:t>
      </w:r>
    </w:p>
    <w:p>
      <w:pPr>
        <w:pStyle w:val="null3"/>
        <w:ind w:firstLine="424"/>
      </w:pPr>
      <w:r>
        <w:rPr>
          <w:sz w:val="24"/>
          <w:b/>
        </w:rPr>
        <w:t>第六条</w:t>
      </w:r>
      <w:r>
        <w:rPr>
          <w:sz w:val="24"/>
        </w:rPr>
        <w:t>甲方的权利和义务：</w:t>
      </w:r>
    </w:p>
    <w:p>
      <w:pPr>
        <w:pStyle w:val="null3"/>
        <w:ind w:firstLine="422"/>
      </w:pPr>
      <w:r>
        <w:rPr>
          <w:sz w:val="24"/>
        </w:rPr>
        <w:t>1.依时交纳租金。</w:t>
      </w:r>
    </w:p>
    <w:p>
      <w:pPr>
        <w:pStyle w:val="null3"/>
        <w:ind w:firstLine="422"/>
      </w:pPr>
      <w:r>
        <w:rPr>
          <w:sz w:val="24"/>
        </w:rPr>
        <w:t>2.甲方应负的修缮责任：</w:t>
      </w:r>
      <w:r>
        <w:rPr>
          <w:sz w:val="24"/>
          <w:color w:val="000000"/>
          <w:u w:val="single"/>
        </w:rPr>
        <w:t>因甲方使用不当导致物业或配套设施受损，甲方负责承担修缮所需费用；但租赁物业主体结构的维修维护及因此产生的费用，均由乙方负责。</w:t>
      </w:r>
    </w:p>
    <w:p>
      <w:pPr>
        <w:pStyle w:val="null3"/>
        <w:ind w:firstLine="422"/>
      </w:pPr>
      <w:r>
        <w:rPr>
          <w:sz w:val="24"/>
        </w:rPr>
        <w:t>3.租赁期届满，应将原承租房屋交回乙方；如需继续承租房屋，应提前【】日与乙方协商，双方另行签订合同。</w:t>
      </w:r>
    </w:p>
    <w:p>
      <w:pPr>
        <w:pStyle w:val="null3"/>
        <w:ind w:firstLine="422"/>
      </w:pPr>
      <w:r>
        <w:rPr>
          <w:sz w:val="24"/>
        </w:rPr>
        <w:t>4.乙方应负责租赁房屋公共区域的保安、消防、保洁、绿化，以及相关设备设施的维修保养等工作，包括保持建筑物的房顶、地基以及外墙的结构牢固以及维护良好，为甲方提供安全、舒适的工作环境。</w:t>
      </w:r>
    </w:p>
    <w:p>
      <w:pPr>
        <w:pStyle w:val="null3"/>
        <w:ind w:firstLine="422"/>
      </w:pPr>
      <w:r>
        <w:rPr>
          <w:sz w:val="24"/>
        </w:rPr>
        <w:t>5.乙方应协助甲方解决相关水、电、通讯、网络等相关问题。</w:t>
      </w:r>
    </w:p>
    <w:p>
      <w:pPr>
        <w:pStyle w:val="null3"/>
        <w:ind w:firstLine="422"/>
      </w:pPr>
      <w:r>
        <w:rPr>
          <w:sz w:val="24"/>
        </w:rPr>
        <w:t>6.乙方租赁房屋的设备设施等存在质量问题或影响甲方正常使用，甲方有权要求乙方进行维修维护，并由乙方承担由此产生的费用。</w:t>
      </w:r>
    </w:p>
    <w:p>
      <w:pPr>
        <w:pStyle w:val="null3"/>
        <w:ind w:firstLine="422"/>
      </w:pPr>
      <w:r>
        <w:rPr>
          <w:sz w:val="24"/>
        </w:rPr>
        <w:t>7.租赁期内的水费、电费、电话费、物业管理费、卫生费、宽带费由甲方自行向有关部门或单位缴纳，其余该款未列明的与房屋有关的其他费用均由乙方承担。</w:t>
      </w:r>
    </w:p>
    <w:p>
      <w:pPr>
        <w:pStyle w:val="null3"/>
        <w:ind w:firstLine="424"/>
      </w:pPr>
      <w:r>
        <w:rPr>
          <w:sz w:val="24"/>
          <w:b/>
        </w:rPr>
        <w:t>第七条</w:t>
      </w:r>
      <w:r>
        <w:rPr>
          <w:sz w:val="24"/>
        </w:rPr>
        <w:t>乙方的权利和义务：</w:t>
      </w:r>
    </w:p>
    <w:p>
      <w:pPr>
        <w:pStyle w:val="null3"/>
        <w:ind w:firstLine="422"/>
      </w:pPr>
      <w:r>
        <w:rPr>
          <w:sz w:val="24"/>
        </w:rPr>
        <w:t>1.依照合同约定将房屋及设备交付甲方使用。</w:t>
      </w:r>
    </w:p>
    <w:p>
      <w:pPr>
        <w:pStyle w:val="null3"/>
        <w:ind w:firstLine="422"/>
      </w:pPr>
      <w:r>
        <w:rPr>
          <w:sz w:val="24"/>
        </w:rPr>
        <w:t>2.乙方应负的修缮责任：</w:t>
      </w:r>
      <w:r>
        <w:rPr>
          <w:sz w:val="24"/>
          <w:color w:val="000000"/>
          <w:u w:val="single"/>
        </w:rPr>
        <w:t>租赁物业及设备设施有质量问题或甲方正常使用导致租赁物业的正常损耗，乙方负责承担修缮所需费用。</w:t>
      </w:r>
    </w:p>
    <w:p>
      <w:pPr>
        <w:pStyle w:val="null3"/>
        <w:ind w:firstLine="422"/>
      </w:pPr>
      <w:r>
        <w:rPr>
          <w:sz w:val="24"/>
        </w:rPr>
        <w:t>3.租赁期间乙方转让该房屋时，须提前个</w:t>
      </w:r>
      <w:r>
        <w:rPr>
          <w:sz w:val="24"/>
          <w:u w:val="single"/>
        </w:rPr>
        <w:t xml:space="preserve">     </w:t>
      </w:r>
      <w:r>
        <w:rPr>
          <w:sz w:val="24"/>
        </w:rPr>
        <w:t>月（不少于3个月）书面通知甲方；抵押该房屋须提前</w:t>
      </w:r>
      <w:r>
        <w:rPr>
          <w:sz w:val="24"/>
          <w:u w:val="single"/>
        </w:rPr>
        <w:t xml:space="preserve">     </w:t>
      </w:r>
      <w:r>
        <w:rPr>
          <w:sz w:val="24"/>
        </w:rPr>
        <w:t>日书面通知甲方。</w:t>
      </w:r>
    </w:p>
    <w:p>
      <w:pPr>
        <w:pStyle w:val="null3"/>
        <w:ind w:firstLine="422"/>
      </w:pPr>
      <w:r>
        <w:rPr>
          <w:sz w:val="24"/>
        </w:rPr>
        <w:t>4.发现甲方擅自改变房屋结构、用途致使租赁物受到损坏的，或者甲方拖欠租金6个月以上的，乙方可解除合同，收回房屋，并要求赔偿损失。</w:t>
      </w:r>
    </w:p>
    <w:p>
      <w:pPr>
        <w:pStyle w:val="null3"/>
        <w:ind w:firstLine="422"/>
      </w:pPr>
      <w:r>
        <w:rPr>
          <w:sz w:val="24"/>
        </w:rPr>
        <w:t>5.乙方保证租赁物业符合政府规定的规划、环保、消防、卫生、建设等部门的要求或标准，并已通过整体验收合格。</w:t>
      </w:r>
    </w:p>
    <w:p>
      <w:pPr>
        <w:pStyle w:val="null3"/>
        <w:ind w:firstLine="422"/>
      </w:pPr>
      <w:r>
        <w:rPr>
          <w:sz w:val="24"/>
        </w:rPr>
        <w:t>6.在租赁期限内，甲方若由于迁址或其他原因提前终止合同，甲方按照实际租赁天数支付租金，不承担违约责任。</w:t>
      </w:r>
    </w:p>
    <w:p>
      <w:pPr>
        <w:pStyle w:val="null3"/>
        <w:ind w:firstLine="422"/>
      </w:pPr>
      <w:r>
        <w:rPr>
          <w:sz w:val="24"/>
        </w:rPr>
        <w:t>7.乙方应保证房屋的建筑结构和设备设施符合建筑、消防、治安、卫生、环保等方面的安全条件，不得危及人身安全；租赁期内，甲方应遵守国家、省、市的法律法规规定以及房屋所在地的物业管理规约，按照规定的房屋用途合理使用房屋。</w:t>
      </w:r>
    </w:p>
    <w:p>
      <w:pPr>
        <w:pStyle w:val="null3"/>
        <w:ind w:firstLine="422"/>
      </w:pPr>
      <w:r>
        <w:rPr>
          <w:sz w:val="24"/>
        </w:rPr>
        <w:t>8.双方应共同保障房屋及其附属物品、设备设施处于适用和安全的状态：</w:t>
      </w:r>
    </w:p>
    <w:p>
      <w:pPr>
        <w:pStyle w:val="null3"/>
        <w:ind w:firstLine="422"/>
      </w:pPr>
      <w:r>
        <w:rPr>
          <w:sz w:val="24"/>
        </w:rPr>
        <w:t>（1）对于房屋及其附属物品、设备设施因自然属性或合理使用而导致的损耗，甲方应及时通知乙方修复，费用由乙方承担。乙方应在接到甲方通知后2天内启动维修。如因乙方客观情况逾期无法启动维修的，甲方可代为维修，费用由乙方承担。因维修房屋影响甲方使用的，应适当减少影响天数的租金。</w:t>
      </w:r>
    </w:p>
    <w:p>
      <w:pPr>
        <w:pStyle w:val="null3"/>
        <w:ind w:firstLine="422"/>
      </w:pPr>
      <w:r>
        <w:rPr>
          <w:sz w:val="24"/>
        </w:rPr>
        <w:t>（2）因甲方保管或使用不当，致使房屋及其附属物品、设备设施发生损坏或故障的，甲方应负责维修并承担赔偿责任。</w:t>
      </w:r>
    </w:p>
    <w:p>
      <w:pPr>
        <w:pStyle w:val="null3"/>
        <w:jc w:val="center"/>
      </w:pPr>
      <w:r>
        <w:rPr>
          <w:sz w:val="24"/>
          <w:b/>
        </w:rPr>
        <w:t>五、违约责任</w:t>
      </w:r>
    </w:p>
    <w:p>
      <w:pPr>
        <w:pStyle w:val="null3"/>
        <w:ind w:firstLine="424"/>
      </w:pPr>
      <w:r>
        <w:rPr>
          <w:sz w:val="24"/>
          <w:b/>
        </w:rPr>
        <w:t>第八条</w:t>
      </w:r>
      <w:r>
        <w:rPr>
          <w:sz w:val="24"/>
        </w:rPr>
        <w:t>违约责任</w:t>
      </w:r>
    </w:p>
    <w:p>
      <w:pPr>
        <w:pStyle w:val="null3"/>
        <w:ind w:firstLine="422"/>
      </w:pPr>
      <w:r>
        <w:rPr>
          <w:sz w:val="24"/>
        </w:rPr>
        <w:t>1.甲方逾期交付租金的，每逾期一日，甲方须按应付未付金额的</w:t>
      </w:r>
      <w:r>
        <w:rPr>
          <w:sz w:val="24"/>
          <w:u w:val="single"/>
        </w:rPr>
        <w:t xml:space="preserve">   </w:t>
      </w:r>
      <w:r>
        <w:rPr>
          <w:sz w:val="24"/>
        </w:rPr>
        <w:t>％向乙方支付违约金。违约金总额不超过当月租金额的10%，因财政拨款延迟导致逾期付款的，甲方不承担任何违约责任。</w:t>
      </w:r>
    </w:p>
    <w:p>
      <w:pPr>
        <w:pStyle w:val="null3"/>
        <w:ind w:firstLine="422"/>
      </w:pPr>
      <w:r>
        <w:rPr>
          <w:sz w:val="24"/>
        </w:rPr>
        <w:t>2.乙方未按约定时间提供房屋的，每逾期一日，须按月租金额的</w:t>
      </w:r>
      <w:r>
        <w:rPr>
          <w:sz w:val="24"/>
          <w:u w:val="single"/>
        </w:rPr>
        <w:t xml:space="preserve">   </w:t>
      </w:r>
      <w:r>
        <w:rPr>
          <w:sz w:val="24"/>
        </w:rPr>
        <w:t xml:space="preserve"> %向甲方支付违约金，逾期超过</w:t>
      </w:r>
      <w:r>
        <w:rPr>
          <w:sz w:val="24"/>
          <w:u w:val="single"/>
        </w:rPr>
        <w:t xml:space="preserve">   </w:t>
      </w:r>
      <w:r>
        <w:rPr>
          <w:sz w:val="24"/>
        </w:rPr>
        <w:t>天，甲方有权单方解除本合同并要求乙方承担一个月租金的违约金。</w:t>
      </w:r>
    </w:p>
    <w:p>
      <w:pPr>
        <w:pStyle w:val="null3"/>
        <w:ind w:firstLine="422"/>
      </w:pPr>
      <w:r>
        <w:rPr>
          <w:sz w:val="24"/>
        </w:rPr>
        <w:t>3.对于甲方提出的房屋设备设施的维修维护要求，乙方应在约定时间内响应，若超出响应时间，甲方有权另行委托维修，由此产生的费用由乙方承担。</w:t>
      </w:r>
    </w:p>
    <w:p>
      <w:pPr>
        <w:pStyle w:val="null3"/>
        <w:ind w:firstLine="422"/>
      </w:pPr>
      <w:r>
        <w:rPr>
          <w:sz w:val="24"/>
        </w:rPr>
        <w:t>若乙方累计</w:t>
      </w:r>
      <w:r>
        <w:rPr>
          <w:sz w:val="24"/>
          <w:u w:val="single"/>
        </w:rPr>
        <w:t xml:space="preserve">   </w:t>
      </w:r>
      <w:r>
        <w:rPr>
          <w:sz w:val="24"/>
        </w:rPr>
        <w:t>次怠于维修维护或逾期响应，甲方有权单方解除本合同并要求乙方承担</w:t>
      </w:r>
      <w:r>
        <w:rPr>
          <w:sz w:val="24"/>
          <w:u w:val="single"/>
        </w:rPr>
        <w:t xml:space="preserve">   </w:t>
      </w:r>
      <w:r>
        <w:rPr>
          <w:sz w:val="24"/>
        </w:rPr>
        <w:t>元违约金。</w:t>
      </w:r>
    </w:p>
    <w:p>
      <w:pPr>
        <w:pStyle w:val="null3"/>
        <w:ind w:firstLine="420"/>
      </w:pPr>
      <w:r>
        <w:rPr>
          <w:sz w:val="24"/>
        </w:rPr>
        <w:t>4.甲方若由于迁址或其他原因提前终止合同，甲方按照实际租金天数支付租金，不承担违约责任。</w:t>
      </w:r>
    </w:p>
    <w:p>
      <w:pPr>
        <w:pStyle w:val="null3"/>
        <w:ind w:firstLine="420"/>
      </w:pPr>
      <w:r>
        <w:rPr>
          <w:sz w:val="24"/>
        </w:rPr>
        <w:t>5.因乙方原因导致本合同提前终止或解除，乙方按照【】的标准向甲方支付违约金。双方针对具体情形另有约定的除外。</w:t>
      </w:r>
    </w:p>
    <w:p>
      <w:pPr>
        <w:pStyle w:val="null3"/>
        <w:jc w:val="center"/>
      </w:pPr>
      <w:r>
        <w:rPr>
          <w:sz w:val="24"/>
          <w:b/>
        </w:rPr>
        <w:t>六、其他</w:t>
      </w:r>
    </w:p>
    <w:p>
      <w:pPr>
        <w:pStyle w:val="null3"/>
        <w:ind w:firstLine="424"/>
      </w:pPr>
      <w:r>
        <w:rPr>
          <w:sz w:val="24"/>
          <w:b/>
        </w:rPr>
        <w:t>第九条</w:t>
      </w:r>
      <w:r>
        <w:rPr>
          <w:sz w:val="24"/>
        </w:rPr>
        <w:t>甲乙任何一方未能履行本合同条款或者违反有关法律、法规，经催告后在合理期限内仍未履行的，造成的损失由责任方承担。</w:t>
      </w:r>
    </w:p>
    <w:p>
      <w:pPr>
        <w:pStyle w:val="null3"/>
        <w:ind w:firstLine="424"/>
      </w:pPr>
      <w:r>
        <w:rPr>
          <w:sz w:val="24"/>
          <w:b/>
        </w:rPr>
        <w:t>第十条</w:t>
      </w:r>
      <w:r>
        <w:rPr>
          <w:sz w:val="24"/>
        </w:rPr>
        <w:t>在租赁期内，如遇不可抗力（包括但不限于台风、地震、暴雨、水灾、火灾以及其他非任何一方责任造成的，不能预见、不能避免并不能克服的客观情况），致使合同无法履行时，遭受不可抗力的一方，应立即将事件情况通知对方，并在5个工作日内提供事件详情以及合同不能履行或部分不能履行，或需延期履行的有效证明文件，按事件对履行合同的影响程度，由双方协商决定是否解除协议，或部分免除履行合同的责任或延期履行。但因一方迟延履行后才发生不可抗力的，不免除其违约责任。</w:t>
      </w:r>
    </w:p>
    <w:p>
      <w:pPr>
        <w:pStyle w:val="null3"/>
        <w:ind w:firstLine="422"/>
      </w:pPr>
      <w:r>
        <w:rPr>
          <w:sz w:val="24"/>
        </w:rPr>
        <w:t>若任何第三方因包括但不限于征收、征用本合同项下租赁物业给予租赁物业补（赔）偿款的，除土地或房屋补偿款外，其余补（赔）偿款均归甲方所有。</w:t>
      </w:r>
    </w:p>
    <w:p>
      <w:pPr>
        <w:pStyle w:val="null3"/>
        <w:ind w:firstLine="424"/>
      </w:pPr>
      <w:r>
        <w:rPr>
          <w:sz w:val="24"/>
          <w:b/>
        </w:rPr>
        <w:t>第十一条</w:t>
      </w:r>
      <w:r>
        <w:rPr>
          <w:sz w:val="24"/>
        </w:rPr>
        <w:t>本合同期满，若乙方的房屋需继续出租，在同等条件下，甲方享有优先承租权。</w:t>
      </w:r>
    </w:p>
    <w:p>
      <w:pPr>
        <w:pStyle w:val="null3"/>
        <w:ind w:firstLine="424"/>
      </w:pPr>
      <w:r>
        <w:rPr>
          <w:sz w:val="24"/>
          <w:b/>
        </w:rPr>
        <w:t>第十二条</w:t>
      </w:r>
      <w:r>
        <w:rPr>
          <w:sz w:val="24"/>
        </w:rPr>
        <w:t>本合同在履行中如发生争议，双方应协商解决，协商不成时，依法向甲方所在地人民法院起诉。</w:t>
      </w:r>
    </w:p>
    <w:p>
      <w:pPr>
        <w:pStyle w:val="null3"/>
        <w:ind w:firstLine="424"/>
      </w:pPr>
      <w:r>
        <w:rPr>
          <w:sz w:val="24"/>
          <w:b/>
        </w:rPr>
        <w:t>第十三条</w:t>
      </w:r>
      <w:r>
        <w:rPr>
          <w:sz w:val="24"/>
        </w:rPr>
        <w:t>本合同一式</w:t>
      </w:r>
      <w:r>
        <w:rPr>
          <w:sz w:val="24"/>
          <w:u w:val="single"/>
        </w:rPr>
        <w:t>五</w:t>
      </w:r>
      <w:r>
        <w:rPr>
          <w:sz w:val="24"/>
        </w:rPr>
        <w:t>份，甲乙双方各持</w:t>
      </w:r>
      <w:r>
        <w:rPr>
          <w:sz w:val="24"/>
          <w:u w:val="single"/>
        </w:rPr>
        <w:t>两</w:t>
      </w:r>
      <w:r>
        <w:rPr>
          <w:sz w:val="24"/>
        </w:rPr>
        <w:t>份，一份由乙方送给街（镇）出租屋管理服务中心备案，均具有同等的法律效力。</w:t>
      </w:r>
    </w:p>
    <w:p>
      <w:pPr>
        <w:pStyle w:val="null3"/>
        <w:ind w:firstLine="424"/>
      </w:pPr>
      <w:r>
        <w:rPr>
          <w:sz w:val="24"/>
          <w:b/>
        </w:rPr>
        <w:t>第十四条</w:t>
      </w:r>
      <w:r>
        <w:rPr>
          <w:sz w:val="24"/>
        </w:rPr>
        <w:t>未尽事宜，应由甲乙双方协商一致，以书面补充协议的形式予以确定。补充协议与主合同具有同等的法律效力。</w:t>
      </w:r>
    </w:p>
    <w:p>
      <w:pPr>
        <w:pStyle w:val="null3"/>
        <w:ind w:firstLine="424"/>
      </w:pPr>
      <w:r>
        <w:rPr>
          <w:sz w:val="24"/>
          <w:b/>
        </w:rPr>
        <w:t>第十五条</w:t>
      </w:r>
      <w:r>
        <w:rPr>
          <w:sz w:val="24"/>
        </w:rPr>
        <w:t>本合同自双方法定代表人或签约代表签字及加盖公章之日起生效。</w:t>
      </w:r>
    </w:p>
    <w:p>
      <w:pPr>
        <w:pStyle w:val="null3"/>
        <w:ind w:firstLine="387"/>
      </w:pPr>
      <w:r>
        <w:rPr>
          <w:sz w:val="24"/>
        </w:rPr>
        <w:t>甲方： （盖章）                       乙方：  （盖章）</w:t>
      </w:r>
    </w:p>
    <w:p>
      <w:pPr>
        <w:pStyle w:val="null3"/>
        <w:ind w:firstLine="422"/>
      </w:pPr>
      <w:r>
        <w:rPr>
          <w:sz w:val="24"/>
        </w:rPr>
        <w:t>签约代表：                               签约代表：</w:t>
      </w:r>
    </w:p>
    <w:p>
      <w:pPr>
        <w:pStyle w:val="null3"/>
        <w:ind w:firstLine="422"/>
      </w:pPr>
      <w:r>
        <w:rPr>
          <w:sz w:val="24"/>
        </w:rPr>
        <w:t xml:space="preserve">地址：                                      地址：  </w:t>
      </w:r>
    </w:p>
    <w:p>
      <w:pPr>
        <w:pStyle w:val="null3"/>
        <w:ind w:firstLine="422"/>
      </w:pPr>
      <w:r>
        <w:rPr>
          <w:sz w:val="24"/>
        </w:rPr>
        <w:t xml:space="preserve">电话：                                      电话：  </w:t>
      </w:r>
    </w:p>
    <w:p>
      <w:pPr>
        <w:pStyle w:val="null3"/>
        <w:ind w:firstLine="422"/>
      </w:pPr>
      <w:r>
        <w:rPr>
          <w:sz w:val="24"/>
        </w:rPr>
        <w:t xml:space="preserve">传真：                                      传真：  </w:t>
      </w:r>
    </w:p>
    <w:p>
      <w:pPr>
        <w:pStyle w:val="null3"/>
        <w:ind w:firstLine="422"/>
      </w:pPr>
      <w:r>
        <w:rPr>
          <w:sz w:val="24"/>
        </w:rPr>
        <w:t>签约日期： 年   月   日              签约日期：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440101-2024-13479</w:t>
      </w:r>
    </w:p>
    <w:p>
      <w:pPr>
        <w:pStyle w:val="null3"/>
        <w:jc w:val="center"/>
        <w:outlineLvl w:val="3"/>
      </w:pPr>
      <w:r>
        <w:rPr>
          <w:sz w:val="24"/>
          <w:b/>
        </w:rPr>
        <w:t>采购项目编号：</w:t>
      </w:r>
      <w:r>
        <w:rPr>
          <w:sz w:val="24"/>
          <w:b/>
        </w:rPr>
        <w:t>GZCQC2401FD05021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中国共产党广州市纪律检查委员会业务用房租赁项目</w:t>
      </w:r>
      <w:r>
        <w:rPr/>
        <w:t>[采购项目编号为：</w:t>
      </w:r>
      <w:r>
        <w:rPr>
          <w:u w:val="single"/>
        </w:rPr>
        <w:t>GZCQC2401FD05021</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我方在参与前已详细研究了采购文件的所有内容，包括澄清、修改文件（如果有）和所有已提供的参考资料以及有关附件，我方同意采购文件的相关条款，放弃对采购文件提出误解和质疑的一切权力。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（五）我方如果成交，将保证履行采购文件及其澄清、修改文件（如果有）中的全部责任和义务，按质、按量、按期完成《采购需求》及《合同书》中的全部任务。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（七）我方响应报价已包含应向知识产权所有权人支付的所有相关税费，并保证采购人在中国使用我方提供的货物或服务时，如有第三方提出侵犯其知识产权主张的，责任由我方承担。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（九）我方承诺遵守《中华人民共和国劳动合同法》有关规定和《中华人民共和国妇女权益保障法》中关于“劳动和社会保障权益”的有关要求。</w:t>
      </w:r>
    </w:p>
    <w:p>
      <w:pPr>
        <w:pStyle w:val="null3"/>
        <w:ind w:firstLine="480"/>
      </w:pPr>
      <w:r>
        <w:rPr/>
        <w:t>（十）我方具备《中华人民共和国政府采购法》第二十二条规定的条件，承诺如下：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（十一）我方对在本函及响应文件中所作的所有承诺承担法律责任。</w:t>
      </w:r>
    </w:p>
    <w:p>
      <w:pPr>
        <w:pStyle w:val="null3"/>
        <w:ind w:firstLine="480"/>
      </w:pPr>
      <w:r>
        <w:rPr/>
        <w:t>（十二）所有与本协商有关的函件请发往下列地址：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中国共产党广州市纪律检查委员会业务用房租赁项目</w:t>
      </w:r>
      <w:r>
        <w:rPr/>
        <w:t>”项目采购[采购项目编号为</w:t>
      </w:r>
      <w:r>
        <w:rPr/>
        <w:t>GZCQC2401FD05021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中国共产党广州市纪律检查委员会</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中国共产党广州市纪律检查委员会业务用房租赁项目</w:t>
      </w:r>
      <w:r>
        <w:rPr/>
        <w:t>采购中获成交资格（采购项目编号：</w:t>
      </w:r>
      <w:r>
        <w:rPr/>
        <w:t>GZCQC2401FD05021</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