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931" w:rsidRPr="002409FB" w:rsidRDefault="00C95931" w:rsidP="00C95931">
      <w:pPr>
        <w:jc w:val="center"/>
        <w:rPr>
          <w:rFonts w:ascii="宋体" w:eastAsia="宋体" w:hAnsi="宋体" w:hint="eastAsia"/>
          <w:b/>
          <w:sz w:val="24"/>
        </w:rPr>
      </w:pPr>
      <w:r w:rsidRPr="002409FB">
        <w:rPr>
          <w:rFonts w:ascii="宋体" w:eastAsia="宋体" w:hAnsi="宋体" w:hint="eastAsia"/>
          <w:b/>
          <w:sz w:val="24"/>
        </w:rPr>
        <w:t>2019年公安公用装备、禁毒专用装备和特警装备采购项目更正公告</w:t>
      </w:r>
    </w:p>
    <w:p w:rsidR="00C95931" w:rsidRPr="002409FB" w:rsidRDefault="00C95931" w:rsidP="00C95931">
      <w:pPr>
        <w:rPr>
          <w:rFonts w:ascii="宋体" w:eastAsia="宋体" w:hAnsi="宋体" w:hint="eastAsia"/>
          <w:sz w:val="24"/>
        </w:rPr>
      </w:pPr>
    </w:p>
    <w:p w:rsidR="00C95931" w:rsidRPr="002409FB" w:rsidRDefault="00C95931" w:rsidP="00C95931">
      <w:pPr>
        <w:rPr>
          <w:rFonts w:ascii="宋体" w:eastAsia="宋体" w:hAnsi="宋体" w:hint="eastAsia"/>
          <w:sz w:val="24"/>
        </w:rPr>
      </w:pPr>
      <w:r w:rsidRPr="002409FB">
        <w:rPr>
          <w:rFonts w:ascii="宋体" w:eastAsia="宋体" w:hAnsi="宋体" w:hint="eastAsia"/>
          <w:sz w:val="24"/>
        </w:rPr>
        <w:t>一、</w:t>
      </w:r>
      <w:r w:rsidRPr="002409FB">
        <w:rPr>
          <w:rFonts w:ascii="宋体" w:eastAsia="宋体" w:hAnsi="宋体"/>
          <w:sz w:val="24"/>
        </w:rPr>
        <w:t>广州程启招标代理有限公司于</w:t>
      </w:r>
      <w:r w:rsidRPr="002409FB">
        <w:rPr>
          <w:rFonts w:ascii="宋体" w:eastAsia="宋体" w:hAnsi="宋体" w:hint="eastAsia"/>
          <w:sz w:val="24"/>
        </w:rPr>
        <w:t>2019年9月24日</w:t>
      </w:r>
      <w:r w:rsidRPr="002409FB">
        <w:rPr>
          <w:rFonts w:ascii="宋体" w:eastAsia="宋体" w:hAnsi="宋体"/>
          <w:sz w:val="24"/>
        </w:rPr>
        <w:t>在</w:t>
      </w:r>
      <w:r w:rsidRPr="002409FB">
        <w:rPr>
          <w:rFonts w:ascii="宋体" w:eastAsia="宋体" w:hAnsi="宋体" w:hint="eastAsia"/>
          <w:sz w:val="24"/>
        </w:rPr>
        <w:t>中国政府采购网、广东省政府采购网、广州市政府采购平台及广州程启招标代理有限公司网</w:t>
      </w:r>
      <w:r w:rsidRPr="002409FB">
        <w:rPr>
          <w:rFonts w:ascii="宋体" w:eastAsia="宋体" w:hAnsi="宋体"/>
          <w:sz w:val="24"/>
        </w:rPr>
        <w:t>上提交的</w:t>
      </w:r>
      <w:r w:rsidRPr="002409FB">
        <w:rPr>
          <w:rFonts w:ascii="宋体" w:eastAsia="宋体" w:hAnsi="宋体" w:hint="eastAsia"/>
          <w:sz w:val="24"/>
        </w:rPr>
        <w:t>2019年公安公用装备、禁毒专用装备和特警装备采购项目（采购项目编号：GZCQC1900HG08029）</w:t>
      </w:r>
      <w:r w:rsidRPr="002409FB">
        <w:rPr>
          <w:rFonts w:ascii="宋体" w:eastAsia="宋体" w:hAnsi="宋体"/>
          <w:sz w:val="24"/>
        </w:rPr>
        <w:t>(公开招标)采购公告，因</w:t>
      </w:r>
      <w:r w:rsidRPr="00C95931">
        <w:rPr>
          <w:rFonts w:ascii="宋体" w:eastAsia="宋体" w:hAnsi="宋体" w:hint="eastAsia"/>
          <w:sz w:val="24"/>
        </w:rPr>
        <w:t>警用气溶胶灭火器（小）、警用气溶胶灭火器（大）、防割手套及防割防针刺手套的技术参数需要修改</w:t>
      </w:r>
      <w:r w:rsidRPr="002409FB">
        <w:rPr>
          <w:rFonts w:ascii="宋体" w:eastAsia="宋体" w:hAnsi="宋体"/>
          <w:sz w:val="24"/>
        </w:rPr>
        <w:t>原因，</w:t>
      </w:r>
      <w:bookmarkStart w:id="0" w:name="_Toc450290733"/>
      <w:bookmarkStart w:id="1" w:name="_Toc450301847"/>
      <w:bookmarkStart w:id="2" w:name="_Toc30390"/>
      <w:bookmarkStart w:id="3" w:name="_Toc468720565"/>
      <w:r w:rsidRPr="002409FB">
        <w:rPr>
          <w:rFonts w:ascii="宋体" w:eastAsia="宋体" w:hAnsi="宋体" w:hint="eastAsia"/>
          <w:sz w:val="24"/>
        </w:rPr>
        <w:t>现将原公告部分内容作如下更正：</w:t>
      </w:r>
    </w:p>
    <w:p w:rsidR="00C95931" w:rsidRPr="002409FB" w:rsidRDefault="00C95931" w:rsidP="00C95931">
      <w:pPr>
        <w:rPr>
          <w:rFonts w:ascii="宋体" w:eastAsia="宋体" w:hAnsi="宋体" w:hint="eastAsia"/>
          <w:sz w:val="24"/>
        </w:rPr>
      </w:pPr>
    </w:p>
    <w:p w:rsidR="00C95931" w:rsidRPr="002409FB" w:rsidRDefault="00C95931" w:rsidP="00C95931">
      <w:pPr>
        <w:outlineLvl w:val="0"/>
        <w:rPr>
          <w:rFonts w:ascii="宋体" w:eastAsia="宋体" w:hAnsi="宋体" w:hint="eastAsia"/>
          <w:sz w:val="24"/>
        </w:rPr>
      </w:pPr>
      <w:r w:rsidRPr="002409FB">
        <w:rPr>
          <w:rFonts w:ascii="宋体" w:eastAsia="宋体" w:hAnsi="宋体" w:hint="eastAsia"/>
          <w:sz w:val="24"/>
        </w:rPr>
        <w:t>（</w:t>
      </w:r>
      <w:r>
        <w:rPr>
          <w:rFonts w:ascii="宋体" w:eastAsia="宋体" w:hAnsi="宋体" w:hint="eastAsia"/>
          <w:sz w:val="24"/>
        </w:rPr>
        <w:t>一</w:t>
      </w:r>
      <w:r w:rsidRPr="002409FB">
        <w:rPr>
          <w:rFonts w:ascii="宋体" w:eastAsia="宋体" w:hAnsi="宋体" w:hint="eastAsia"/>
          <w:sz w:val="24"/>
        </w:rPr>
        <w:t>）招标文件《第三章 采购人需求》序号第18项的“警用气溶胶灭火器（小）”：</w:t>
      </w:r>
    </w:p>
    <w:p w:rsidR="00C95931" w:rsidRPr="002409FB" w:rsidRDefault="00C95931" w:rsidP="00C95931">
      <w:pPr>
        <w:rPr>
          <w:rFonts w:ascii="宋体" w:eastAsia="宋体" w:hAnsi="宋体" w:hint="eastAsia"/>
          <w:sz w:val="24"/>
        </w:rPr>
      </w:pPr>
      <w:r w:rsidRPr="002409FB">
        <w:rPr>
          <w:rFonts w:ascii="宋体" w:eastAsia="宋体" w:hAnsi="宋体" w:hint="eastAsia"/>
          <w:sz w:val="24"/>
        </w:rPr>
        <w:t>1、第2项技术参数更改为：“2.在20℃±5℃的环境下：喷射时间≥8S；喷射滞后时间≤2S；喷射剩余率≤9.5%；喷射距离≥2.0m。”；</w:t>
      </w:r>
    </w:p>
    <w:p w:rsidR="00C95931" w:rsidRPr="002409FB" w:rsidRDefault="00C95931" w:rsidP="00C95931">
      <w:pPr>
        <w:rPr>
          <w:rFonts w:ascii="宋体" w:eastAsia="宋体" w:hAnsi="宋体" w:hint="eastAsia"/>
          <w:sz w:val="24"/>
        </w:rPr>
      </w:pPr>
      <w:r w:rsidRPr="002409FB">
        <w:rPr>
          <w:rFonts w:ascii="宋体" w:eastAsia="宋体" w:hAnsi="宋体" w:hint="eastAsia"/>
          <w:sz w:val="24"/>
        </w:rPr>
        <w:t>2、第4项技术参数更改为:“4.灭火种类和级别：13B  5F”；</w:t>
      </w:r>
    </w:p>
    <w:p w:rsidR="00C95931" w:rsidRPr="002409FB" w:rsidRDefault="00C95931" w:rsidP="00C95931">
      <w:pPr>
        <w:rPr>
          <w:rFonts w:ascii="宋体" w:eastAsia="宋体" w:hAnsi="宋体" w:hint="eastAsia"/>
          <w:sz w:val="24"/>
        </w:rPr>
      </w:pPr>
      <w:r w:rsidRPr="002409FB">
        <w:rPr>
          <w:rFonts w:ascii="宋体" w:eastAsia="宋体" w:hAnsi="宋体" w:hint="eastAsia"/>
          <w:sz w:val="24"/>
        </w:rPr>
        <w:t>3、第13项技术参数更改为：“▲13.产品具有国家消防装备质量监督检验中心检验合格报告或公安部相关检测单位检验合格报告（需在有效期内，提供报告复印件加盖公章）”；</w:t>
      </w:r>
    </w:p>
    <w:p w:rsidR="00C95931" w:rsidRPr="002409FB" w:rsidRDefault="00C95931" w:rsidP="00C95931">
      <w:pPr>
        <w:rPr>
          <w:rFonts w:ascii="宋体" w:hAnsi="宋体" w:cs="宋体" w:hint="eastAsia"/>
          <w:noProof/>
          <w:kern w:val="0"/>
          <w:szCs w:val="21"/>
        </w:rPr>
      </w:pPr>
      <w:r w:rsidRPr="002409FB">
        <w:rPr>
          <w:rFonts w:ascii="宋体" w:eastAsia="宋体" w:hAnsi="宋体" w:hint="eastAsia"/>
          <w:sz w:val="24"/>
        </w:rPr>
        <w:t>4、参考图片更改为：</w:t>
      </w:r>
      <w:r>
        <w:rPr>
          <w:rFonts w:ascii="宋体" w:hAnsi="宋体" w:cs="宋体"/>
          <w:noProof/>
          <w:kern w:val="0"/>
          <w:szCs w:val="21"/>
        </w:rPr>
        <w:drawing>
          <wp:inline distT="0" distB="0" distL="0" distR="0">
            <wp:extent cx="1164590" cy="784860"/>
            <wp:effectExtent l="19050" t="0" r="0" b="0"/>
            <wp:docPr id="1" name="图片 1" descr="微信图片_20190926171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微信图片_20190926171251"/>
                    <pic:cNvPicPr>
                      <a:picLocks noChangeAspect="1" noChangeArrowheads="1"/>
                    </pic:cNvPicPr>
                  </pic:nvPicPr>
                  <pic:blipFill>
                    <a:blip r:embed="rId6" cstate="print"/>
                    <a:srcRect/>
                    <a:stretch>
                      <a:fillRect/>
                    </a:stretch>
                  </pic:blipFill>
                  <pic:spPr bwMode="auto">
                    <a:xfrm>
                      <a:off x="0" y="0"/>
                      <a:ext cx="1164590" cy="784860"/>
                    </a:xfrm>
                    <a:prstGeom prst="rect">
                      <a:avLst/>
                    </a:prstGeom>
                    <a:noFill/>
                    <a:ln w="9525">
                      <a:noFill/>
                      <a:miter lim="800000"/>
                      <a:headEnd/>
                      <a:tailEnd/>
                    </a:ln>
                  </pic:spPr>
                </pic:pic>
              </a:graphicData>
            </a:graphic>
          </wp:inline>
        </w:drawing>
      </w:r>
    </w:p>
    <w:p w:rsidR="00C95931" w:rsidRPr="002409FB" w:rsidRDefault="00C95931" w:rsidP="00C95931">
      <w:pPr>
        <w:outlineLvl w:val="0"/>
        <w:rPr>
          <w:rFonts w:ascii="宋体" w:eastAsia="宋体" w:hAnsi="宋体" w:hint="eastAsia"/>
          <w:sz w:val="24"/>
        </w:rPr>
      </w:pPr>
      <w:r w:rsidRPr="002409FB">
        <w:rPr>
          <w:rFonts w:ascii="宋体" w:eastAsia="宋体" w:hAnsi="宋体" w:hint="eastAsia"/>
          <w:sz w:val="24"/>
        </w:rPr>
        <w:t>（</w:t>
      </w:r>
      <w:r>
        <w:rPr>
          <w:rFonts w:ascii="宋体" w:eastAsia="宋体" w:hAnsi="宋体" w:hint="eastAsia"/>
          <w:sz w:val="24"/>
        </w:rPr>
        <w:t>二</w:t>
      </w:r>
      <w:r w:rsidRPr="002409FB">
        <w:rPr>
          <w:rFonts w:ascii="宋体" w:eastAsia="宋体" w:hAnsi="宋体" w:hint="eastAsia"/>
          <w:sz w:val="24"/>
        </w:rPr>
        <w:t>）招标文件《第三章 采购人需求》序号第19项的“警用气溶胶灭火器（大）”：</w:t>
      </w:r>
    </w:p>
    <w:p w:rsidR="00C95931" w:rsidRPr="002409FB" w:rsidRDefault="00C95931" w:rsidP="00C95931">
      <w:pPr>
        <w:rPr>
          <w:rFonts w:ascii="宋体" w:eastAsia="宋体" w:hAnsi="宋体" w:hint="eastAsia"/>
          <w:sz w:val="24"/>
        </w:rPr>
      </w:pPr>
      <w:r w:rsidRPr="002409FB">
        <w:rPr>
          <w:rFonts w:ascii="宋体" w:eastAsia="宋体" w:hAnsi="宋体" w:hint="eastAsia"/>
          <w:sz w:val="24"/>
        </w:rPr>
        <w:t>1、第2项技术参数更改为：“2.在20℃±5℃的环境下：喷射时间≥8S；喷射滞后时间≤2S；喷射剩余率≤16.0%；喷射时间≥2.0m。”；</w:t>
      </w:r>
    </w:p>
    <w:p w:rsidR="00C95931" w:rsidRPr="002409FB" w:rsidRDefault="00C95931" w:rsidP="00C95931">
      <w:pPr>
        <w:rPr>
          <w:rFonts w:ascii="宋体" w:eastAsia="宋体" w:hAnsi="宋体" w:hint="eastAsia"/>
          <w:sz w:val="24"/>
        </w:rPr>
      </w:pPr>
      <w:r w:rsidRPr="002409FB">
        <w:rPr>
          <w:rFonts w:ascii="宋体" w:eastAsia="宋体" w:hAnsi="宋体" w:hint="eastAsia"/>
          <w:sz w:val="24"/>
        </w:rPr>
        <w:t>2、第4项技术参数更改为:“4.灭火种类和级别：34B  5F”；</w:t>
      </w:r>
    </w:p>
    <w:p w:rsidR="00C95931" w:rsidRPr="002409FB" w:rsidRDefault="00C95931" w:rsidP="00C95931">
      <w:pPr>
        <w:rPr>
          <w:rFonts w:ascii="宋体" w:eastAsia="宋体" w:hAnsi="宋体" w:hint="eastAsia"/>
          <w:sz w:val="24"/>
        </w:rPr>
      </w:pPr>
      <w:r w:rsidRPr="002409FB">
        <w:rPr>
          <w:rFonts w:ascii="宋体" w:eastAsia="宋体" w:hAnsi="宋体" w:hint="eastAsia"/>
          <w:sz w:val="24"/>
        </w:rPr>
        <w:t>3、第12项技术参数更改为：“▲12.产品具有国家消防装备质量监督检验中心检验合格报告或公安部相关检测单位检验合格报告（需在有效期内，提供报告复印件加盖公章）”；</w:t>
      </w:r>
    </w:p>
    <w:p w:rsidR="00C95931" w:rsidRPr="002409FB" w:rsidRDefault="00C95931" w:rsidP="00C95931">
      <w:pPr>
        <w:rPr>
          <w:rFonts w:ascii="宋体" w:hAnsi="宋体" w:cs="宋体" w:hint="eastAsia"/>
          <w:noProof/>
          <w:kern w:val="0"/>
          <w:szCs w:val="21"/>
        </w:rPr>
      </w:pPr>
      <w:r w:rsidRPr="002409FB">
        <w:rPr>
          <w:rFonts w:ascii="宋体" w:eastAsia="宋体" w:hAnsi="宋体" w:hint="eastAsia"/>
          <w:sz w:val="24"/>
        </w:rPr>
        <w:t>4、参考图片更改为：</w:t>
      </w:r>
      <w:r>
        <w:rPr>
          <w:rFonts w:ascii="宋体" w:eastAsia="宋体" w:hAnsi="宋体" w:hint="eastAsia"/>
          <w:noProof/>
          <w:sz w:val="24"/>
        </w:rPr>
        <w:drawing>
          <wp:inline distT="0" distB="0" distL="0" distR="0">
            <wp:extent cx="914400" cy="181165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14400" cy="1811655"/>
                    </a:xfrm>
                    <a:prstGeom prst="rect">
                      <a:avLst/>
                    </a:prstGeom>
                    <a:noFill/>
                    <a:ln w="9525">
                      <a:noFill/>
                      <a:miter lim="800000"/>
                      <a:headEnd/>
                      <a:tailEnd/>
                    </a:ln>
                  </pic:spPr>
                </pic:pic>
              </a:graphicData>
            </a:graphic>
          </wp:inline>
        </w:drawing>
      </w:r>
    </w:p>
    <w:p w:rsidR="00C95931" w:rsidRPr="002409FB" w:rsidRDefault="00C95931" w:rsidP="00C95931">
      <w:pPr>
        <w:outlineLvl w:val="0"/>
        <w:rPr>
          <w:rFonts w:ascii="宋体" w:eastAsia="宋体" w:hAnsi="宋体" w:hint="eastAsia"/>
          <w:sz w:val="24"/>
        </w:rPr>
      </w:pPr>
      <w:r w:rsidRPr="002409FB">
        <w:rPr>
          <w:rFonts w:ascii="宋体" w:eastAsia="宋体" w:hAnsi="宋体" w:hint="eastAsia"/>
          <w:sz w:val="24"/>
        </w:rPr>
        <w:t>（</w:t>
      </w:r>
      <w:r>
        <w:rPr>
          <w:rFonts w:ascii="宋体" w:eastAsia="宋体" w:hAnsi="宋体" w:hint="eastAsia"/>
          <w:sz w:val="24"/>
        </w:rPr>
        <w:t>三</w:t>
      </w:r>
      <w:r w:rsidRPr="002409FB">
        <w:rPr>
          <w:rFonts w:ascii="宋体" w:eastAsia="宋体" w:hAnsi="宋体" w:hint="eastAsia"/>
          <w:sz w:val="24"/>
        </w:rPr>
        <w:t>）招标文件《第三章 采购人需求》序号第30项的“防割手套”：</w:t>
      </w:r>
    </w:p>
    <w:p w:rsidR="00C95931" w:rsidRPr="002409FB" w:rsidRDefault="00C95931" w:rsidP="00C95931">
      <w:pPr>
        <w:rPr>
          <w:rFonts w:ascii="宋体" w:eastAsia="宋体" w:hAnsi="宋体" w:hint="eastAsia"/>
          <w:sz w:val="24"/>
        </w:rPr>
      </w:pPr>
      <w:r w:rsidRPr="002409FB">
        <w:rPr>
          <w:rFonts w:ascii="宋体" w:eastAsia="宋体" w:hAnsi="宋体" w:hint="eastAsia"/>
          <w:sz w:val="24"/>
        </w:rPr>
        <w:t>1、技术参数更改为：“1.</w:t>
      </w:r>
      <w:r w:rsidRPr="002409FB">
        <w:rPr>
          <w:rFonts w:ascii="宋体" w:eastAsia="宋体" w:hAnsi="宋体" w:hint="eastAsia"/>
          <w:sz w:val="24"/>
        </w:rPr>
        <w:tab/>
        <w:t>功能要求：（1）新型防割手套须轻软贴合，戴着后手掌手指动作有最大限度的灵活性，可以灵活操作触屏手机、及执法记录仪、警务通、平板电脑等仪器，可以灵活操作长短枪、及伸缩警棍、催泪器、手铐等警械。在保护手掌手指的同时，满足勤务工作中的手掌手指动作需要。（</w:t>
      </w:r>
      <w:r w:rsidRPr="002409FB">
        <w:rPr>
          <w:rFonts w:ascii="宋体" w:eastAsia="宋体" w:hAnsi="宋体"/>
          <w:sz w:val="24"/>
        </w:rPr>
        <w:t>2</w:t>
      </w:r>
      <w:r w:rsidRPr="002409FB">
        <w:rPr>
          <w:rFonts w:ascii="宋体" w:eastAsia="宋体" w:hAnsi="宋体" w:hint="eastAsia"/>
          <w:sz w:val="24"/>
        </w:rPr>
        <w:t>）须在</w:t>
      </w:r>
      <w:r w:rsidRPr="002409FB">
        <w:rPr>
          <w:rFonts w:ascii="宋体" w:eastAsia="宋体" w:hAnsi="宋体"/>
          <w:sz w:val="24"/>
        </w:rPr>
        <w:t>360º(</w:t>
      </w:r>
      <w:r w:rsidRPr="002409FB">
        <w:rPr>
          <w:rFonts w:ascii="宋体" w:eastAsia="宋体" w:hAnsi="宋体" w:hint="eastAsia"/>
          <w:sz w:val="24"/>
        </w:rPr>
        <w:t>度</w:t>
      </w:r>
      <w:r w:rsidRPr="002409FB">
        <w:rPr>
          <w:rFonts w:ascii="宋体" w:eastAsia="宋体" w:hAnsi="宋体"/>
          <w:sz w:val="24"/>
        </w:rPr>
        <w:t>)</w:t>
      </w:r>
      <w:r w:rsidRPr="002409FB">
        <w:rPr>
          <w:rFonts w:ascii="宋体" w:eastAsia="宋体" w:hAnsi="宋体" w:hint="eastAsia"/>
          <w:sz w:val="24"/>
        </w:rPr>
        <w:t>不同部位都能抵御各种匕首、三棱刮刀、玻璃等锐器的切割伤害物体。（3）须具有良好的防割性能、耐磨性能和抗撕拉性能，防撞和热接触性能，有效地保护人手不被刀具等利刃割伤。</w:t>
      </w:r>
    </w:p>
    <w:p w:rsidR="00C95931" w:rsidRPr="002409FB" w:rsidRDefault="00C95931" w:rsidP="00C95931">
      <w:pPr>
        <w:rPr>
          <w:rFonts w:ascii="宋体" w:eastAsia="宋体" w:hAnsi="宋体" w:hint="eastAsia"/>
          <w:sz w:val="24"/>
        </w:rPr>
      </w:pPr>
      <w:r w:rsidRPr="002409FB">
        <w:rPr>
          <w:rFonts w:ascii="宋体" w:eastAsia="宋体" w:hAnsi="宋体" w:hint="eastAsia"/>
          <w:sz w:val="24"/>
        </w:rPr>
        <w:t>（4）材料特性具有手形记忆功能：第一次使用前，可进行手形配对，材料对手型形状有记忆，佩戴后保证了最佳贴手性。材料拉伸弹性可兼容同一码数规格范围内肥瘦长短</w:t>
      </w:r>
      <w:r w:rsidRPr="002409FB">
        <w:rPr>
          <w:rFonts w:ascii="宋体" w:eastAsia="宋体" w:hAnsi="宋体" w:hint="eastAsia"/>
          <w:sz w:val="24"/>
        </w:rPr>
        <w:lastRenderedPageBreak/>
        <w:t xml:space="preserve">不同的手指。2.主要技术参数：（1）面料：芳纶  材料热分解温度不低于400℃（以检测报告为准）（2）灵巧性：国际EN420标准≥5级（3）防割性能：国际EN388标准≥5级（4）耐穿刺性:国际EN388标准≥3级（5）抗撕裂性:国际EN388标准≥4级（6）耐磨性能：国际EN388 标准≥4级（7）热接触：热源温度100度时，每升高10度≥15秒（8）颜色：黑色（8）重量：≤70g. </w:t>
      </w:r>
      <w:r w:rsidRPr="002409FB">
        <w:rPr>
          <w:rFonts w:ascii="宋体" w:eastAsia="宋体" w:hAnsi="宋体" w:hint="eastAsia"/>
          <w:color w:val="FF0000"/>
          <w:sz w:val="24"/>
        </w:rPr>
        <w:t>▲</w:t>
      </w:r>
      <w:r w:rsidRPr="002409FB">
        <w:rPr>
          <w:rFonts w:ascii="宋体" w:eastAsia="宋体" w:hAnsi="宋体" w:hint="eastAsia"/>
          <w:sz w:val="24"/>
        </w:rPr>
        <w:t>3. 需提供具有国际互认检测资质的检测机构或公安部检测机构出具的检测合格报告（需在有效期内，提供报告复印件加盖公章）。”。</w:t>
      </w:r>
    </w:p>
    <w:p w:rsidR="00C95931" w:rsidRPr="002409FB" w:rsidRDefault="00C95931" w:rsidP="00C95931">
      <w:pPr>
        <w:rPr>
          <w:rFonts w:ascii="宋体" w:eastAsia="宋体" w:hAnsi="宋体"/>
          <w:sz w:val="24"/>
        </w:rPr>
      </w:pPr>
      <w:r w:rsidRPr="002409FB">
        <w:rPr>
          <w:rFonts w:ascii="宋体" w:eastAsia="宋体" w:hAnsi="宋体" w:hint="eastAsia"/>
          <w:sz w:val="24"/>
        </w:rPr>
        <w:t>2、参考图片更改为：</w:t>
      </w:r>
      <w:r>
        <w:rPr>
          <w:rFonts w:ascii="宋体" w:hAnsi="宋体" w:cs="宋体"/>
          <w:noProof/>
          <w:kern w:val="0"/>
          <w:szCs w:val="21"/>
        </w:rPr>
        <w:drawing>
          <wp:inline distT="0" distB="0" distL="0" distR="0">
            <wp:extent cx="1155700" cy="871220"/>
            <wp:effectExtent l="19050" t="0" r="6350" b="0"/>
            <wp:docPr id="3" name="图片 3" descr="IMG_20180511_104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IMG_20180511_104844"/>
                    <pic:cNvPicPr>
                      <a:picLocks noChangeAspect="1" noChangeArrowheads="1"/>
                    </pic:cNvPicPr>
                  </pic:nvPicPr>
                  <pic:blipFill>
                    <a:blip r:embed="rId8"/>
                    <a:srcRect/>
                    <a:stretch>
                      <a:fillRect/>
                    </a:stretch>
                  </pic:blipFill>
                  <pic:spPr bwMode="auto">
                    <a:xfrm>
                      <a:off x="0" y="0"/>
                      <a:ext cx="1155700" cy="871220"/>
                    </a:xfrm>
                    <a:prstGeom prst="rect">
                      <a:avLst/>
                    </a:prstGeom>
                    <a:noFill/>
                    <a:ln w="9525">
                      <a:noFill/>
                      <a:miter lim="800000"/>
                      <a:headEnd/>
                      <a:tailEnd/>
                    </a:ln>
                  </pic:spPr>
                </pic:pic>
              </a:graphicData>
            </a:graphic>
          </wp:inline>
        </w:drawing>
      </w:r>
    </w:p>
    <w:p w:rsidR="00C95931" w:rsidRPr="002409FB" w:rsidRDefault="00C95931" w:rsidP="00C95931">
      <w:pPr>
        <w:outlineLvl w:val="0"/>
        <w:rPr>
          <w:rFonts w:ascii="宋体" w:eastAsia="宋体" w:hAnsi="宋体" w:hint="eastAsia"/>
          <w:sz w:val="24"/>
        </w:rPr>
      </w:pPr>
      <w:r w:rsidRPr="002409FB">
        <w:rPr>
          <w:rFonts w:ascii="宋体" w:eastAsia="宋体" w:hAnsi="宋体" w:hint="eastAsia"/>
          <w:sz w:val="24"/>
        </w:rPr>
        <w:t>（</w:t>
      </w:r>
      <w:r>
        <w:rPr>
          <w:rFonts w:ascii="宋体" w:eastAsia="宋体" w:hAnsi="宋体" w:hint="eastAsia"/>
          <w:sz w:val="24"/>
        </w:rPr>
        <w:t>四</w:t>
      </w:r>
      <w:r w:rsidRPr="002409FB">
        <w:rPr>
          <w:rFonts w:ascii="宋体" w:eastAsia="宋体" w:hAnsi="宋体" w:hint="eastAsia"/>
          <w:sz w:val="24"/>
        </w:rPr>
        <w:t>）招标文件《第三章 采购人需求》序号第31项的“防割防针刺手套”：</w:t>
      </w:r>
    </w:p>
    <w:p w:rsidR="00C95931" w:rsidRPr="002409FB" w:rsidRDefault="00C95931" w:rsidP="00C95931">
      <w:pPr>
        <w:rPr>
          <w:rFonts w:ascii="宋体" w:eastAsia="宋体" w:hAnsi="宋体" w:hint="eastAsia"/>
          <w:sz w:val="24"/>
        </w:rPr>
      </w:pPr>
      <w:r w:rsidRPr="002409FB">
        <w:rPr>
          <w:rFonts w:ascii="宋体" w:eastAsia="宋体" w:hAnsi="宋体" w:hint="eastAsia"/>
          <w:sz w:val="24"/>
        </w:rPr>
        <w:t>1、技术参数更改为：“1.手掌具有防针刺防护层，最高等级防护标准</w:t>
      </w:r>
      <w:r>
        <w:rPr>
          <w:rFonts w:ascii="宋体" w:eastAsia="宋体" w:hAnsi="宋体" w:hint="eastAsia"/>
          <w:sz w:val="24"/>
        </w:rPr>
        <w:t>；</w:t>
      </w:r>
      <w:r w:rsidRPr="002409FB">
        <w:rPr>
          <w:rFonts w:ascii="宋体" w:eastAsia="宋体" w:hAnsi="宋体" w:hint="eastAsia"/>
          <w:sz w:val="24"/>
        </w:rPr>
        <w:t>防刺程度达到2.8磅（</w:t>
      </w:r>
      <w:r>
        <w:rPr>
          <w:rFonts w:ascii="宋体" w:eastAsia="宋体" w:hAnsi="宋体" w:hint="eastAsia"/>
          <w:sz w:val="24"/>
        </w:rPr>
        <w:t>以</w:t>
      </w:r>
      <w:r w:rsidRPr="002409FB">
        <w:rPr>
          <w:rFonts w:ascii="宋体" w:eastAsia="宋体" w:hAnsi="宋体" w:hint="eastAsia"/>
          <w:sz w:val="24"/>
        </w:rPr>
        <w:t>检测报告</w:t>
      </w:r>
      <w:r>
        <w:rPr>
          <w:rFonts w:ascii="宋体" w:eastAsia="宋体" w:hAnsi="宋体" w:hint="eastAsia"/>
          <w:sz w:val="24"/>
        </w:rPr>
        <w:t>为准</w:t>
      </w:r>
      <w:r w:rsidRPr="002409FB">
        <w:rPr>
          <w:rFonts w:ascii="宋体" w:eastAsia="宋体" w:hAnsi="宋体" w:hint="eastAsia"/>
          <w:sz w:val="24"/>
        </w:rPr>
        <w:t>）。2.指尖双侧加固，更全面防护。3.手背特种材质防撞条具有防割性能、耐磨性能和抗撕拉性能，防撞和热接触性能，有效地保护人手不被刀具等利刃割伤。减少撞击风险,超强撞击承受性能。4.手指侧面牛皮加固层，耐磨，透气给手指带来更舒适更高等级的防护。5.检测标准：测试用25号针（修改后的1342年至1305年ASTM测试）。</w:t>
      </w:r>
      <w:r>
        <w:rPr>
          <w:rFonts w:ascii="宋体" w:eastAsia="宋体" w:hAnsi="宋体" w:hint="eastAsia"/>
          <w:sz w:val="24"/>
        </w:rPr>
        <w:t>6</w:t>
      </w:r>
      <w:r w:rsidRPr="002409FB">
        <w:rPr>
          <w:rFonts w:ascii="宋体" w:eastAsia="宋体" w:hAnsi="宋体" w:hint="eastAsia"/>
          <w:sz w:val="24"/>
        </w:rPr>
        <w:t>.氯丁橡胶袖口与维可牢尼龙搭扣安全适合，手腕收紧魔术贴，佩戴更安全。</w:t>
      </w:r>
      <w:r>
        <w:rPr>
          <w:rFonts w:ascii="宋体" w:eastAsia="宋体" w:hAnsi="宋体" w:hint="eastAsia"/>
          <w:sz w:val="24"/>
        </w:rPr>
        <w:t>7</w:t>
      </w:r>
      <w:r w:rsidRPr="002409FB">
        <w:rPr>
          <w:rFonts w:ascii="宋体" w:eastAsia="宋体" w:hAnsi="宋体" w:hint="eastAsia"/>
          <w:sz w:val="24"/>
        </w:rPr>
        <w:t>.手掌蜂巢式样硅胶防滑设计，更柔软，防滑性能更佳。▲</w:t>
      </w:r>
      <w:r>
        <w:rPr>
          <w:rFonts w:ascii="宋体" w:eastAsia="宋体" w:hAnsi="宋体" w:hint="eastAsia"/>
          <w:sz w:val="24"/>
        </w:rPr>
        <w:t>8</w:t>
      </w:r>
      <w:r w:rsidRPr="002409FB">
        <w:rPr>
          <w:rFonts w:ascii="宋体" w:eastAsia="宋体" w:hAnsi="宋体" w:hint="eastAsia"/>
          <w:sz w:val="24"/>
        </w:rPr>
        <w:t>.需提供具有国际互认检测资质的检测机构或公安部检测机构出具的检测合格报告（需在有效期内，提供报告复印件加盖公章）。”。</w:t>
      </w:r>
    </w:p>
    <w:p w:rsidR="00C95931" w:rsidRPr="002409FB" w:rsidRDefault="00C95931" w:rsidP="00C95931">
      <w:pPr>
        <w:rPr>
          <w:rFonts w:ascii="宋体" w:eastAsia="宋体" w:hAnsi="宋体"/>
          <w:sz w:val="24"/>
        </w:rPr>
      </w:pPr>
      <w:r w:rsidRPr="002409FB">
        <w:rPr>
          <w:rFonts w:ascii="宋体" w:eastAsia="宋体" w:hAnsi="宋体" w:hint="eastAsia"/>
          <w:sz w:val="24"/>
        </w:rPr>
        <w:t>2、参考图片更改为：</w:t>
      </w:r>
      <w:r>
        <w:rPr>
          <w:rFonts w:ascii="宋体" w:hAnsi="宋体" w:cs="宋体"/>
          <w:noProof/>
          <w:kern w:val="0"/>
          <w:szCs w:val="21"/>
        </w:rPr>
        <w:drawing>
          <wp:inline distT="0" distB="0" distL="0" distR="0">
            <wp:extent cx="1155700" cy="871220"/>
            <wp:effectExtent l="19050" t="0" r="6350" b="0"/>
            <wp:docPr id="4" name="图片 4" descr="b8c636b7da701ac405412e2dbe7f1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b8c636b7da701ac405412e2dbe7f17d"/>
                    <pic:cNvPicPr>
                      <a:picLocks noChangeAspect="1" noChangeArrowheads="1"/>
                    </pic:cNvPicPr>
                  </pic:nvPicPr>
                  <pic:blipFill>
                    <a:blip r:embed="rId9"/>
                    <a:srcRect/>
                    <a:stretch>
                      <a:fillRect/>
                    </a:stretch>
                  </pic:blipFill>
                  <pic:spPr bwMode="auto">
                    <a:xfrm>
                      <a:off x="0" y="0"/>
                      <a:ext cx="1155700" cy="871220"/>
                    </a:xfrm>
                    <a:prstGeom prst="rect">
                      <a:avLst/>
                    </a:prstGeom>
                    <a:noFill/>
                    <a:ln w="9525">
                      <a:noFill/>
                      <a:miter lim="800000"/>
                      <a:headEnd/>
                      <a:tailEnd/>
                    </a:ln>
                  </pic:spPr>
                </pic:pic>
              </a:graphicData>
            </a:graphic>
          </wp:inline>
        </w:drawing>
      </w:r>
    </w:p>
    <w:p w:rsidR="00C95931" w:rsidRPr="002409FB" w:rsidRDefault="00C95931" w:rsidP="00C95931">
      <w:pPr>
        <w:rPr>
          <w:rFonts w:ascii="宋体" w:eastAsia="宋体" w:hAnsi="宋体" w:hint="eastAsia"/>
          <w:sz w:val="24"/>
        </w:rPr>
      </w:pPr>
      <w:r w:rsidRPr="002409FB">
        <w:rPr>
          <w:rFonts w:ascii="宋体" w:eastAsia="宋体" w:hAnsi="宋体" w:hint="eastAsia"/>
          <w:sz w:val="24"/>
        </w:rPr>
        <w:t>（</w:t>
      </w:r>
      <w:r>
        <w:rPr>
          <w:rFonts w:ascii="宋体" w:eastAsia="宋体" w:hAnsi="宋体" w:hint="eastAsia"/>
          <w:sz w:val="24"/>
        </w:rPr>
        <w:t>五</w:t>
      </w:r>
      <w:r w:rsidRPr="002409FB">
        <w:rPr>
          <w:rFonts w:ascii="宋体" w:eastAsia="宋体" w:hAnsi="宋体" w:hint="eastAsia"/>
          <w:sz w:val="24"/>
        </w:rPr>
        <w:t>）招标文件《第三章 采购人需求》序号第</w:t>
      </w:r>
      <w:r w:rsidRPr="002409FB">
        <w:rPr>
          <w:rFonts w:ascii="宋体" w:eastAsia="宋体" w:hAnsi="宋体" w:hint="eastAsia"/>
          <w:color w:val="FF0000"/>
          <w:sz w:val="24"/>
        </w:rPr>
        <w:t>52</w:t>
      </w:r>
      <w:r w:rsidRPr="002409FB">
        <w:rPr>
          <w:rFonts w:ascii="宋体" w:eastAsia="宋体" w:hAnsi="宋体" w:hint="eastAsia"/>
          <w:sz w:val="24"/>
        </w:rPr>
        <w:t>项的“防割手套”：</w:t>
      </w:r>
    </w:p>
    <w:p w:rsidR="00C95931" w:rsidRPr="002409FB" w:rsidRDefault="00C95931" w:rsidP="00C95931">
      <w:pPr>
        <w:rPr>
          <w:rFonts w:ascii="宋体" w:eastAsia="宋体" w:hAnsi="宋体" w:hint="eastAsia"/>
          <w:sz w:val="24"/>
        </w:rPr>
      </w:pPr>
      <w:r w:rsidRPr="002409FB">
        <w:rPr>
          <w:rFonts w:ascii="宋体" w:eastAsia="宋体" w:hAnsi="宋体" w:hint="eastAsia"/>
          <w:sz w:val="24"/>
        </w:rPr>
        <w:t>1、技术参数更改为：“防割手套在具有切割防护的同时，具有耐磨防滑性能。产品设计须符合广东地区气候条件及警务实战要求。技术指标：1.手套外部材料：芳纶。防割性能检验：常温条件下，采用GA 614-2006中规定的手套切割试验机,设定刀口压力20N、刀片转速20r/min ，在被检测的防割手套掌部垂直手指方向进行 5次切割，每次割穿发生时，切割周数不少于 7周，且耐切割系数不小于2.5。2.气候环境适应性：环境温度一20℃+55℃条件下，采用GA 614-2006中规定的手套切割试验机,设定刀口压力20N、刀片转速20r/min，在被检测的防割手套掌部垂直手指方向进行 5次切割，每次割穿发生时，切割周数不少于 7周，且耐切割系数不小于2.5。3.耐磨性能：耐磨性应不少于15000次。4.耐撕裂性能：手套本体掌心面和掌背面外层材料的撕破强力应大于75N。5.每副手套配小包1个，折叠放入小包后，小包可挂于执勤腰带上</w:t>
      </w:r>
      <w:r>
        <w:rPr>
          <w:rFonts w:ascii="宋体" w:eastAsia="宋体" w:hAnsi="宋体" w:hint="eastAsia"/>
          <w:sz w:val="24"/>
        </w:rPr>
        <w:t>。</w:t>
      </w:r>
      <w:r w:rsidRPr="002409FB">
        <w:rPr>
          <w:rFonts w:ascii="宋体" w:eastAsia="宋体" w:hAnsi="宋体" w:hint="eastAsia"/>
          <w:sz w:val="24"/>
        </w:rPr>
        <w:t>▲6. 需提供具有国际互认检测资质的检测机构或公安部检测机构出具的检测合格报告（需在有效期内，提供报告复印件加盖公章）。”。</w:t>
      </w:r>
    </w:p>
    <w:p w:rsidR="00C95931" w:rsidRPr="002409FB" w:rsidRDefault="00C95931" w:rsidP="00C95931">
      <w:pPr>
        <w:rPr>
          <w:rFonts w:ascii="宋体" w:eastAsia="宋体" w:hAnsi="宋体"/>
          <w:sz w:val="24"/>
        </w:rPr>
      </w:pPr>
      <w:r w:rsidRPr="002409FB">
        <w:rPr>
          <w:rFonts w:ascii="宋体" w:eastAsia="宋体" w:hAnsi="宋体" w:hint="eastAsia"/>
          <w:sz w:val="24"/>
        </w:rPr>
        <w:t>2、参考图片更改为：</w:t>
      </w:r>
      <w:r>
        <w:rPr>
          <w:rFonts w:ascii="宋体" w:hAnsi="宋体" w:cs="宋体"/>
          <w:noProof/>
          <w:kern w:val="0"/>
          <w:szCs w:val="21"/>
        </w:rPr>
        <w:drawing>
          <wp:inline distT="0" distB="0" distL="0" distR="0">
            <wp:extent cx="1173480" cy="957580"/>
            <wp:effectExtent l="19050" t="0" r="7620" b="0"/>
            <wp:docPr id="5" name="图片 5" descr="f07e8f90e125aa9777db0300af243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f07e8f90e125aa9777db0300af243f2"/>
                    <pic:cNvPicPr>
                      <a:picLocks noChangeAspect="1" noChangeArrowheads="1"/>
                    </pic:cNvPicPr>
                  </pic:nvPicPr>
                  <pic:blipFill>
                    <a:blip r:embed="rId10"/>
                    <a:srcRect/>
                    <a:stretch>
                      <a:fillRect/>
                    </a:stretch>
                  </pic:blipFill>
                  <pic:spPr bwMode="auto">
                    <a:xfrm>
                      <a:off x="0" y="0"/>
                      <a:ext cx="1173480" cy="957580"/>
                    </a:xfrm>
                    <a:prstGeom prst="rect">
                      <a:avLst/>
                    </a:prstGeom>
                    <a:noFill/>
                    <a:ln w="9525">
                      <a:noFill/>
                      <a:miter lim="800000"/>
                      <a:headEnd/>
                      <a:tailEnd/>
                    </a:ln>
                  </pic:spPr>
                </pic:pic>
              </a:graphicData>
            </a:graphic>
          </wp:inline>
        </w:drawing>
      </w:r>
    </w:p>
    <w:p w:rsidR="00C95931" w:rsidRPr="002409FB" w:rsidRDefault="00C95931" w:rsidP="00C95931">
      <w:pPr>
        <w:rPr>
          <w:rFonts w:ascii="宋体" w:eastAsia="宋体" w:hAnsi="宋体" w:hint="eastAsia"/>
          <w:sz w:val="24"/>
        </w:rPr>
      </w:pPr>
      <w:r>
        <w:rPr>
          <w:rFonts w:ascii="宋体" w:eastAsia="宋体" w:hAnsi="宋体" w:hint="eastAsia"/>
          <w:sz w:val="24"/>
        </w:rPr>
        <w:t>（六）删除招标文件及公告中的“六、供应商资格要求”中“注”的内容。</w:t>
      </w:r>
    </w:p>
    <w:bookmarkEnd w:id="0"/>
    <w:bookmarkEnd w:id="1"/>
    <w:bookmarkEnd w:id="2"/>
    <w:bookmarkEnd w:id="3"/>
    <w:p w:rsidR="00C95931" w:rsidRPr="002409FB" w:rsidRDefault="00C95931" w:rsidP="00C95931">
      <w:pPr>
        <w:rPr>
          <w:rFonts w:ascii="宋体" w:eastAsia="宋体" w:hAnsi="宋体"/>
          <w:sz w:val="24"/>
        </w:rPr>
      </w:pPr>
      <w:r w:rsidRPr="002409FB">
        <w:rPr>
          <w:rFonts w:ascii="宋体" w:eastAsia="宋体" w:hAnsi="宋体" w:hint="eastAsia"/>
          <w:sz w:val="24"/>
        </w:rPr>
        <w:t>注：</w:t>
      </w:r>
    </w:p>
    <w:p w:rsidR="00C95931" w:rsidRPr="002409FB" w:rsidRDefault="00C95931" w:rsidP="00C95931">
      <w:pPr>
        <w:rPr>
          <w:rFonts w:ascii="宋体" w:eastAsia="宋体" w:hAnsi="宋体" w:hint="eastAsia"/>
          <w:sz w:val="24"/>
        </w:rPr>
      </w:pPr>
      <w:r w:rsidRPr="002409FB">
        <w:rPr>
          <w:rFonts w:ascii="宋体" w:eastAsia="宋体" w:hAnsi="宋体" w:hint="eastAsia"/>
          <w:sz w:val="24"/>
        </w:rPr>
        <w:t>（1）招标公告、招标文件如涉及上述内容的亦作相应修改。原招标公告、招标文件与更正文件有矛盾的地方，以此更正文件为准。</w:t>
      </w:r>
    </w:p>
    <w:p w:rsidR="00C95931" w:rsidRPr="002409FB" w:rsidRDefault="00C95931" w:rsidP="00C95931">
      <w:pPr>
        <w:rPr>
          <w:rFonts w:ascii="宋体" w:eastAsia="宋体" w:hAnsi="宋体" w:hint="eastAsia"/>
          <w:sz w:val="24"/>
        </w:rPr>
      </w:pPr>
      <w:r w:rsidRPr="002409FB">
        <w:rPr>
          <w:rFonts w:ascii="宋体" w:eastAsia="宋体" w:hAnsi="宋体" w:hint="eastAsia"/>
          <w:sz w:val="24"/>
        </w:rPr>
        <w:t>（2）请各投标人在收到该更正文件后，在更正文件上盖章签字后即回传广州程启招标代理有限公司（传真：020-83499619，邮箱：gzcqc2006@163.com</w:t>
      </w:r>
      <w:r w:rsidRPr="002409FB">
        <w:rPr>
          <w:rFonts w:ascii="宋体" w:eastAsia="宋体" w:hAnsi="宋体"/>
          <w:sz w:val="24"/>
        </w:rPr>
        <w:t>）</w:t>
      </w:r>
      <w:r w:rsidRPr="002409FB">
        <w:rPr>
          <w:rFonts w:ascii="宋体" w:eastAsia="宋体" w:hAnsi="宋体" w:hint="eastAsia"/>
          <w:sz w:val="24"/>
        </w:rPr>
        <w:t>确认，确认已收到本通知。</w:t>
      </w:r>
    </w:p>
    <w:p w:rsidR="00C95931" w:rsidRPr="002409FB" w:rsidRDefault="00C95931" w:rsidP="00C95931">
      <w:pPr>
        <w:rPr>
          <w:rFonts w:ascii="宋体" w:eastAsia="宋体" w:hAnsi="宋体" w:hint="eastAsia"/>
          <w:sz w:val="24"/>
        </w:rPr>
      </w:pPr>
      <w:r w:rsidRPr="002409FB">
        <w:rPr>
          <w:rFonts w:ascii="宋体" w:eastAsia="宋体" w:hAnsi="宋体" w:hint="eastAsia"/>
          <w:sz w:val="24"/>
        </w:rPr>
        <w:t>（3）其他内容不变。</w:t>
      </w:r>
    </w:p>
    <w:p w:rsidR="00C95931" w:rsidRPr="002409FB" w:rsidRDefault="00C95931" w:rsidP="00C95931">
      <w:pPr>
        <w:rPr>
          <w:rFonts w:ascii="宋体" w:eastAsia="宋体" w:hAnsi="宋体" w:hint="eastAsia"/>
          <w:sz w:val="24"/>
        </w:rPr>
      </w:pPr>
    </w:p>
    <w:p w:rsidR="00C95931" w:rsidRPr="002409FB" w:rsidRDefault="00C95931" w:rsidP="00C95931">
      <w:pPr>
        <w:rPr>
          <w:rFonts w:ascii="宋体" w:eastAsia="宋体" w:hAnsi="宋体" w:hint="eastAsia"/>
          <w:sz w:val="24"/>
        </w:rPr>
      </w:pPr>
      <w:r w:rsidRPr="002409FB">
        <w:rPr>
          <w:rFonts w:ascii="宋体" w:eastAsia="宋体" w:hAnsi="宋体" w:hint="eastAsia"/>
          <w:sz w:val="24"/>
        </w:rPr>
        <w:t>二、投标（响应）截止时间：2019年10月16日09︰45（北京时间）</w:t>
      </w:r>
    </w:p>
    <w:p w:rsidR="00C95931" w:rsidRPr="002409FB" w:rsidRDefault="00C95931" w:rsidP="00C95931">
      <w:pPr>
        <w:rPr>
          <w:rFonts w:ascii="宋体" w:eastAsia="宋体" w:hAnsi="宋体" w:hint="eastAsia"/>
          <w:sz w:val="24"/>
        </w:rPr>
      </w:pPr>
    </w:p>
    <w:p w:rsidR="00C95931" w:rsidRPr="002409FB" w:rsidRDefault="00C95931" w:rsidP="00C95931">
      <w:pPr>
        <w:rPr>
          <w:rFonts w:ascii="宋体" w:eastAsia="宋体" w:hAnsi="宋体" w:hint="eastAsia"/>
          <w:sz w:val="24"/>
        </w:rPr>
      </w:pPr>
      <w:r w:rsidRPr="002409FB">
        <w:rPr>
          <w:rFonts w:ascii="宋体" w:eastAsia="宋体" w:hAnsi="宋体" w:hint="eastAsia"/>
          <w:sz w:val="24"/>
        </w:rPr>
        <w:t>三、联系事项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7"/>
        <w:gridCol w:w="4817"/>
      </w:tblGrid>
      <w:tr w:rsidR="00C95931" w:rsidRPr="002409FB" w:rsidTr="00AE0122">
        <w:trPr>
          <w:trHeight w:val="498"/>
          <w:jc w:val="center"/>
        </w:trPr>
        <w:tc>
          <w:tcPr>
            <w:tcW w:w="4787" w:type="dxa"/>
            <w:vAlign w:val="center"/>
          </w:tcPr>
          <w:p w:rsidR="00C95931" w:rsidRPr="002409FB" w:rsidRDefault="00C95931" w:rsidP="00AE0122">
            <w:pPr>
              <w:rPr>
                <w:rFonts w:ascii="宋体" w:eastAsia="宋体" w:hAnsi="宋体"/>
                <w:sz w:val="24"/>
              </w:rPr>
            </w:pPr>
            <w:r w:rsidRPr="002409FB">
              <w:rPr>
                <w:rFonts w:ascii="宋体" w:eastAsia="宋体" w:hAnsi="宋体" w:hint="eastAsia"/>
                <w:sz w:val="24"/>
              </w:rPr>
              <w:t>（一）采购人：广州市公安局增城区分局</w:t>
            </w:r>
          </w:p>
        </w:tc>
        <w:tc>
          <w:tcPr>
            <w:tcW w:w="4817" w:type="dxa"/>
            <w:vAlign w:val="center"/>
          </w:tcPr>
          <w:p w:rsidR="00C95931" w:rsidRPr="002409FB" w:rsidRDefault="00C95931" w:rsidP="00AE0122">
            <w:pPr>
              <w:rPr>
                <w:rFonts w:ascii="宋体" w:eastAsia="宋体" w:hAnsi="宋体" w:hint="eastAsia"/>
                <w:sz w:val="24"/>
              </w:rPr>
            </w:pPr>
            <w:r w:rsidRPr="002409FB">
              <w:rPr>
                <w:rFonts w:ascii="宋体" w:eastAsia="宋体" w:hAnsi="宋体" w:hint="eastAsia"/>
                <w:sz w:val="24"/>
              </w:rPr>
              <w:t>地址：</w:t>
            </w:r>
            <w:r w:rsidRPr="002409FB">
              <w:rPr>
                <w:rFonts w:ascii="宋体" w:eastAsia="宋体" w:hAnsi="宋体"/>
                <w:sz w:val="24"/>
              </w:rPr>
              <w:t>广州市增城区荔城街府佑路99号</w:t>
            </w:r>
          </w:p>
        </w:tc>
      </w:tr>
      <w:tr w:rsidR="00C95931" w:rsidRPr="002409FB" w:rsidTr="00AE0122">
        <w:trPr>
          <w:trHeight w:val="450"/>
          <w:jc w:val="center"/>
        </w:trPr>
        <w:tc>
          <w:tcPr>
            <w:tcW w:w="4787" w:type="dxa"/>
            <w:vAlign w:val="center"/>
          </w:tcPr>
          <w:p w:rsidR="00C95931" w:rsidRPr="002409FB" w:rsidRDefault="00C95931" w:rsidP="00AE0122">
            <w:pPr>
              <w:rPr>
                <w:rFonts w:ascii="宋体" w:eastAsia="宋体" w:hAnsi="宋体" w:hint="eastAsia"/>
                <w:sz w:val="24"/>
              </w:rPr>
            </w:pPr>
            <w:r w:rsidRPr="002409FB">
              <w:rPr>
                <w:rFonts w:ascii="宋体" w:eastAsia="宋体" w:hAnsi="宋体" w:hint="eastAsia"/>
                <w:sz w:val="24"/>
              </w:rPr>
              <w:t>联系人：郑先生</w:t>
            </w:r>
          </w:p>
        </w:tc>
        <w:tc>
          <w:tcPr>
            <w:tcW w:w="4817" w:type="dxa"/>
            <w:vAlign w:val="center"/>
          </w:tcPr>
          <w:p w:rsidR="00C95931" w:rsidRPr="002409FB" w:rsidRDefault="00C95931" w:rsidP="00AE0122">
            <w:pPr>
              <w:rPr>
                <w:rFonts w:ascii="宋体" w:eastAsia="宋体" w:hAnsi="宋体"/>
                <w:sz w:val="24"/>
              </w:rPr>
            </w:pPr>
            <w:r w:rsidRPr="002409FB">
              <w:rPr>
                <w:rFonts w:ascii="宋体" w:eastAsia="宋体" w:hAnsi="宋体" w:hint="eastAsia"/>
                <w:sz w:val="24"/>
              </w:rPr>
              <w:t>联系电话：020-32858033</w:t>
            </w:r>
          </w:p>
        </w:tc>
      </w:tr>
      <w:tr w:rsidR="00C95931" w:rsidRPr="002409FB" w:rsidTr="00AE0122">
        <w:trPr>
          <w:trHeight w:val="456"/>
          <w:jc w:val="center"/>
        </w:trPr>
        <w:tc>
          <w:tcPr>
            <w:tcW w:w="4787" w:type="dxa"/>
            <w:vAlign w:val="center"/>
          </w:tcPr>
          <w:p w:rsidR="00C95931" w:rsidRPr="002409FB" w:rsidRDefault="00C95931" w:rsidP="00AE0122">
            <w:pPr>
              <w:rPr>
                <w:rFonts w:ascii="宋体" w:eastAsia="宋体" w:hAnsi="宋体"/>
                <w:sz w:val="24"/>
              </w:rPr>
            </w:pPr>
            <w:r w:rsidRPr="002409FB">
              <w:rPr>
                <w:rFonts w:ascii="宋体" w:eastAsia="宋体" w:hAnsi="宋体" w:hint="eastAsia"/>
                <w:sz w:val="24"/>
              </w:rPr>
              <w:t>传真：</w:t>
            </w:r>
            <w:r w:rsidRPr="002409FB">
              <w:rPr>
                <w:rFonts w:ascii="宋体" w:eastAsia="宋体" w:hAnsi="宋体"/>
                <w:sz w:val="24"/>
              </w:rPr>
              <w:t>020-82662281</w:t>
            </w:r>
          </w:p>
        </w:tc>
        <w:tc>
          <w:tcPr>
            <w:tcW w:w="4817" w:type="dxa"/>
            <w:vAlign w:val="center"/>
          </w:tcPr>
          <w:p w:rsidR="00C95931" w:rsidRPr="002409FB" w:rsidRDefault="00C95931" w:rsidP="00AE0122">
            <w:pPr>
              <w:rPr>
                <w:rFonts w:ascii="宋体" w:eastAsia="宋体" w:hAnsi="宋体"/>
                <w:sz w:val="24"/>
              </w:rPr>
            </w:pPr>
            <w:r w:rsidRPr="002409FB">
              <w:rPr>
                <w:rFonts w:ascii="宋体" w:eastAsia="宋体" w:hAnsi="宋体" w:hint="eastAsia"/>
                <w:sz w:val="24"/>
              </w:rPr>
              <w:t>邮编：</w:t>
            </w:r>
            <w:r w:rsidRPr="002409FB">
              <w:rPr>
                <w:rFonts w:ascii="宋体" w:eastAsia="宋体" w:hAnsi="宋体"/>
                <w:sz w:val="24"/>
              </w:rPr>
              <w:t>511340</w:t>
            </w:r>
          </w:p>
        </w:tc>
      </w:tr>
      <w:tr w:rsidR="00C95931" w:rsidRPr="002409FB" w:rsidTr="00AE0122">
        <w:trPr>
          <w:trHeight w:val="833"/>
          <w:jc w:val="center"/>
        </w:trPr>
        <w:tc>
          <w:tcPr>
            <w:tcW w:w="4787" w:type="dxa"/>
            <w:vAlign w:val="center"/>
          </w:tcPr>
          <w:p w:rsidR="00C95931" w:rsidRPr="002409FB" w:rsidRDefault="00C95931" w:rsidP="00AE0122">
            <w:pPr>
              <w:rPr>
                <w:rFonts w:ascii="宋体" w:eastAsia="宋体" w:hAnsi="宋体"/>
                <w:sz w:val="24"/>
              </w:rPr>
            </w:pPr>
            <w:r w:rsidRPr="002409FB">
              <w:rPr>
                <w:rFonts w:ascii="宋体" w:eastAsia="宋体" w:hAnsi="宋体" w:hint="eastAsia"/>
                <w:sz w:val="24"/>
              </w:rPr>
              <w:t>（二）采购代理机构：广州程启招标代理有限公司</w:t>
            </w:r>
          </w:p>
        </w:tc>
        <w:tc>
          <w:tcPr>
            <w:tcW w:w="4817" w:type="dxa"/>
            <w:vAlign w:val="center"/>
          </w:tcPr>
          <w:p w:rsidR="00C95931" w:rsidRPr="002409FB" w:rsidRDefault="00C95931" w:rsidP="00AE0122">
            <w:pPr>
              <w:rPr>
                <w:rFonts w:ascii="宋体" w:eastAsia="宋体" w:hAnsi="宋体"/>
                <w:sz w:val="24"/>
              </w:rPr>
            </w:pPr>
            <w:r w:rsidRPr="002409FB">
              <w:rPr>
                <w:rFonts w:ascii="宋体" w:eastAsia="宋体" w:hAnsi="宋体" w:hint="eastAsia"/>
                <w:sz w:val="24"/>
              </w:rPr>
              <w:t>地址：广州市越秀区恒福路238号2楼（建设银行楼上）218室</w:t>
            </w:r>
          </w:p>
        </w:tc>
      </w:tr>
      <w:tr w:rsidR="00C95931" w:rsidRPr="002409FB" w:rsidTr="00AE0122">
        <w:trPr>
          <w:trHeight w:val="573"/>
          <w:jc w:val="center"/>
        </w:trPr>
        <w:tc>
          <w:tcPr>
            <w:tcW w:w="4787" w:type="dxa"/>
            <w:vAlign w:val="center"/>
          </w:tcPr>
          <w:p w:rsidR="00C95931" w:rsidRPr="002409FB" w:rsidRDefault="00C95931" w:rsidP="00AE0122">
            <w:pPr>
              <w:ind w:rightChars="-75" w:right="-240"/>
              <w:rPr>
                <w:rFonts w:ascii="宋体" w:eastAsia="宋体" w:hAnsi="宋体"/>
                <w:sz w:val="24"/>
              </w:rPr>
            </w:pPr>
            <w:r w:rsidRPr="002409FB">
              <w:rPr>
                <w:rFonts w:ascii="宋体" w:eastAsia="宋体" w:hAnsi="宋体" w:hint="eastAsia"/>
                <w:sz w:val="24"/>
              </w:rPr>
              <w:t xml:space="preserve">联系人：马小姐 </w:t>
            </w:r>
          </w:p>
        </w:tc>
        <w:tc>
          <w:tcPr>
            <w:tcW w:w="4817" w:type="dxa"/>
            <w:vAlign w:val="center"/>
          </w:tcPr>
          <w:p w:rsidR="00C95931" w:rsidRPr="002409FB" w:rsidRDefault="00C95931" w:rsidP="00AE0122">
            <w:pPr>
              <w:ind w:rightChars="-75" w:right="-240"/>
              <w:rPr>
                <w:rFonts w:ascii="宋体" w:eastAsia="宋体" w:hAnsi="宋体"/>
                <w:sz w:val="24"/>
              </w:rPr>
            </w:pPr>
            <w:r w:rsidRPr="002409FB">
              <w:rPr>
                <w:rFonts w:ascii="宋体" w:eastAsia="宋体" w:hAnsi="宋体" w:hint="eastAsia"/>
                <w:sz w:val="24"/>
              </w:rPr>
              <w:t>联系电话：020-83576900</w:t>
            </w:r>
          </w:p>
        </w:tc>
      </w:tr>
      <w:tr w:rsidR="00C95931" w:rsidRPr="002409FB" w:rsidTr="00AE0122">
        <w:trPr>
          <w:trHeight w:val="466"/>
          <w:jc w:val="center"/>
        </w:trPr>
        <w:tc>
          <w:tcPr>
            <w:tcW w:w="4787" w:type="dxa"/>
            <w:vAlign w:val="center"/>
          </w:tcPr>
          <w:p w:rsidR="00C95931" w:rsidRPr="002409FB" w:rsidRDefault="00C95931" w:rsidP="00AE0122">
            <w:pPr>
              <w:ind w:rightChars="-75" w:right="-240"/>
              <w:jc w:val="left"/>
              <w:rPr>
                <w:rFonts w:ascii="宋体" w:eastAsia="宋体" w:hAnsi="宋体"/>
                <w:sz w:val="24"/>
              </w:rPr>
            </w:pPr>
            <w:r w:rsidRPr="002409FB">
              <w:rPr>
                <w:rFonts w:ascii="宋体" w:eastAsia="宋体" w:hAnsi="宋体" w:hint="eastAsia"/>
                <w:sz w:val="24"/>
              </w:rPr>
              <w:t>传真：020-83499619</w:t>
            </w:r>
          </w:p>
        </w:tc>
        <w:tc>
          <w:tcPr>
            <w:tcW w:w="4817" w:type="dxa"/>
            <w:vAlign w:val="center"/>
          </w:tcPr>
          <w:p w:rsidR="00C95931" w:rsidRPr="002409FB" w:rsidRDefault="00C95931" w:rsidP="00AE0122">
            <w:pPr>
              <w:ind w:rightChars="-75" w:right="-240"/>
              <w:jc w:val="left"/>
              <w:rPr>
                <w:rFonts w:ascii="宋体" w:eastAsia="宋体" w:hAnsi="宋体"/>
                <w:sz w:val="24"/>
              </w:rPr>
            </w:pPr>
            <w:r w:rsidRPr="002409FB">
              <w:rPr>
                <w:rFonts w:ascii="宋体" w:eastAsia="宋体" w:hAnsi="宋体" w:hint="eastAsia"/>
                <w:sz w:val="24"/>
              </w:rPr>
              <w:t>邮编：510095</w:t>
            </w:r>
          </w:p>
        </w:tc>
      </w:tr>
      <w:tr w:rsidR="00C95931" w:rsidRPr="002409FB" w:rsidTr="00AE0122">
        <w:trPr>
          <w:trHeight w:val="442"/>
          <w:jc w:val="center"/>
        </w:trPr>
        <w:tc>
          <w:tcPr>
            <w:tcW w:w="4787" w:type="dxa"/>
            <w:vAlign w:val="center"/>
          </w:tcPr>
          <w:p w:rsidR="00C95931" w:rsidRPr="002409FB" w:rsidRDefault="00C95931" w:rsidP="00AE0122">
            <w:pPr>
              <w:ind w:rightChars="-75" w:right="-240"/>
              <w:rPr>
                <w:rFonts w:ascii="宋体" w:eastAsia="宋体" w:hAnsi="宋体"/>
                <w:sz w:val="24"/>
              </w:rPr>
            </w:pPr>
            <w:r w:rsidRPr="002409FB">
              <w:rPr>
                <w:rFonts w:ascii="宋体" w:eastAsia="宋体" w:hAnsi="宋体" w:hint="eastAsia"/>
                <w:sz w:val="24"/>
              </w:rPr>
              <w:t>（三）采购项目联系人：朱小姐</w:t>
            </w:r>
          </w:p>
        </w:tc>
        <w:tc>
          <w:tcPr>
            <w:tcW w:w="4817" w:type="dxa"/>
            <w:vAlign w:val="center"/>
          </w:tcPr>
          <w:p w:rsidR="00C95931" w:rsidRPr="002409FB" w:rsidRDefault="00C95931" w:rsidP="00AE0122">
            <w:pPr>
              <w:ind w:rightChars="-75" w:right="-240"/>
              <w:rPr>
                <w:rFonts w:ascii="宋体" w:eastAsia="宋体" w:hAnsi="宋体"/>
                <w:sz w:val="24"/>
              </w:rPr>
            </w:pPr>
            <w:r w:rsidRPr="002409FB">
              <w:rPr>
                <w:rFonts w:ascii="宋体" w:eastAsia="宋体" w:hAnsi="宋体" w:hint="eastAsia"/>
                <w:sz w:val="24"/>
              </w:rPr>
              <w:t>联系电话：020-83576900</w:t>
            </w:r>
          </w:p>
        </w:tc>
      </w:tr>
    </w:tbl>
    <w:p w:rsidR="00C95931" w:rsidRPr="002409FB" w:rsidRDefault="00C95931" w:rsidP="00C95931">
      <w:pPr>
        <w:rPr>
          <w:rFonts w:ascii="宋体" w:eastAsia="宋体" w:hAnsi="宋体" w:hint="eastAsia"/>
          <w:sz w:val="24"/>
        </w:rPr>
      </w:pPr>
    </w:p>
    <w:p w:rsidR="00C95931" w:rsidRPr="002409FB" w:rsidRDefault="00C95931" w:rsidP="00C95931">
      <w:pPr>
        <w:rPr>
          <w:rFonts w:ascii="宋体" w:eastAsia="宋体" w:hAnsi="宋体" w:hint="eastAsia"/>
          <w:sz w:val="24"/>
        </w:rPr>
      </w:pPr>
      <w:r w:rsidRPr="002409FB">
        <w:rPr>
          <w:rFonts w:ascii="宋体" w:eastAsia="宋体" w:hAnsi="宋体" w:hint="eastAsia"/>
          <w:sz w:val="24"/>
        </w:rPr>
        <w:t>特此公告。</w:t>
      </w:r>
    </w:p>
    <w:p w:rsidR="00C95931" w:rsidRPr="002409FB" w:rsidRDefault="00C95931" w:rsidP="00C95931">
      <w:pPr>
        <w:rPr>
          <w:rFonts w:ascii="宋体" w:eastAsia="宋体" w:hAnsi="宋体" w:hint="eastAsia"/>
          <w:sz w:val="24"/>
        </w:rPr>
      </w:pPr>
    </w:p>
    <w:p w:rsidR="00C95931" w:rsidRPr="002409FB" w:rsidRDefault="00C95931" w:rsidP="00C95931">
      <w:pPr>
        <w:jc w:val="right"/>
        <w:rPr>
          <w:rFonts w:ascii="宋体" w:eastAsia="宋体" w:hAnsi="宋体" w:hint="eastAsia"/>
          <w:sz w:val="24"/>
        </w:rPr>
      </w:pPr>
      <w:r w:rsidRPr="002409FB">
        <w:rPr>
          <w:rFonts w:ascii="宋体" w:eastAsia="宋体" w:hAnsi="宋体" w:hint="eastAsia"/>
          <w:sz w:val="24"/>
        </w:rPr>
        <w:t>发布人：广州程启招标代理有限公司</w:t>
      </w:r>
    </w:p>
    <w:p w:rsidR="00C95931" w:rsidRPr="00A36C2F" w:rsidRDefault="00C95931" w:rsidP="00C95931">
      <w:pPr>
        <w:jc w:val="right"/>
        <w:rPr>
          <w:rFonts w:ascii="宋体" w:eastAsia="宋体" w:hAnsi="宋体"/>
          <w:sz w:val="24"/>
        </w:rPr>
      </w:pPr>
      <w:r w:rsidRPr="002409FB">
        <w:rPr>
          <w:rFonts w:ascii="宋体" w:eastAsia="宋体" w:hAnsi="宋体" w:hint="eastAsia"/>
          <w:sz w:val="24"/>
        </w:rPr>
        <w:t>发布时间：2019</w:t>
      </w:r>
      <w:r w:rsidRPr="002409FB">
        <w:rPr>
          <w:rFonts w:ascii="宋体" w:eastAsia="宋体" w:hAnsi="宋体"/>
          <w:sz w:val="24"/>
        </w:rPr>
        <w:t>年</w:t>
      </w:r>
      <w:r w:rsidRPr="002409FB">
        <w:rPr>
          <w:rFonts w:ascii="宋体" w:eastAsia="宋体" w:hAnsi="宋体" w:hint="eastAsia"/>
          <w:sz w:val="24"/>
        </w:rPr>
        <w:t>9</w:t>
      </w:r>
      <w:r w:rsidRPr="002409FB">
        <w:rPr>
          <w:rFonts w:ascii="宋体" w:eastAsia="宋体" w:hAnsi="宋体"/>
          <w:sz w:val="24"/>
        </w:rPr>
        <w:t>月</w:t>
      </w:r>
      <w:r w:rsidRPr="002409FB">
        <w:rPr>
          <w:rFonts w:ascii="宋体" w:eastAsia="宋体" w:hAnsi="宋体" w:hint="eastAsia"/>
          <w:sz w:val="24"/>
        </w:rPr>
        <w:t>27</w:t>
      </w:r>
      <w:r w:rsidRPr="002409FB">
        <w:rPr>
          <w:rFonts w:ascii="宋体" w:eastAsia="宋体" w:hAnsi="宋体"/>
          <w:sz w:val="24"/>
        </w:rPr>
        <w:t>日</w:t>
      </w:r>
    </w:p>
    <w:p w:rsidR="00252ED6" w:rsidRDefault="00252ED6"/>
    <w:sectPr w:rsidR="00252ED6" w:rsidSect="00C6163E">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ED6" w:rsidRDefault="00252ED6" w:rsidP="00C95931">
      <w:r>
        <w:separator/>
      </w:r>
    </w:p>
  </w:endnote>
  <w:endnote w:type="continuationSeparator" w:id="1">
    <w:p w:rsidR="00252ED6" w:rsidRDefault="00252ED6" w:rsidP="00C959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ED6" w:rsidRDefault="00252ED6" w:rsidP="00C95931">
      <w:r>
        <w:separator/>
      </w:r>
    </w:p>
  </w:footnote>
  <w:footnote w:type="continuationSeparator" w:id="1">
    <w:p w:rsidR="00252ED6" w:rsidRDefault="00252ED6" w:rsidP="00C959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5931"/>
    <w:rsid w:val="00252ED6"/>
    <w:rsid w:val="00C959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931"/>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59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95931"/>
    <w:rPr>
      <w:sz w:val="18"/>
      <w:szCs w:val="18"/>
    </w:rPr>
  </w:style>
  <w:style w:type="paragraph" w:styleId="a4">
    <w:name w:val="footer"/>
    <w:basedOn w:val="a"/>
    <w:link w:val="Char0"/>
    <w:uiPriority w:val="99"/>
    <w:semiHidden/>
    <w:unhideWhenUsed/>
    <w:rsid w:val="00C959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95931"/>
    <w:rPr>
      <w:sz w:val="18"/>
      <w:szCs w:val="18"/>
    </w:rPr>
  </w:style>
  <w:style w:type="paragraph" w:styleId="a5">
    <w:name w:val="Balloon Text"/>
    <w:basedOn w:val="a"/>
    <w:link w:val="Char1"/>
    <w:uiPriority w:val="99"/>
    <w:semiHidden/>
    <w:unhideWhenUsed/>
    <w:rsid w:val="00C95931"/>
    <w:rPr>
      <w:sz w:val="18"/>
      <w:szCs w:val="18"/>
    </w:rPr>
  </w:style>
  <w:style w:type="character" w:customStyle="1" w:styleId="Char1">
    <w:name w:val="批注框文本 Char"/>
    <w:basedOn w:val="a0"/>
    <w:link w:val="a5"/>
    <w:uiPriority w:val="99"/>
    <w:semiHidden/>
    <w:rsid w:val="00C95931"/>
    <w:rPr>
      <w:rFonts w:ascii="Times New Roman" w:eastAsia="仿宋_GB2312" w:hAnsi="Times New Roman" w:cs="Times New Roman"/>
      <w:sz w:val="18"/>
      <w:szCs w:val="18"/>
    </w:rPr>
  </w:style>
  <w:style w:type="paragraph" w:styleId="a6">
    <w:name w:val="Document Map"/>
    <w:basedOn w:val="a"/>
    <w:link w:val="Char2"/>
    <w:uiPriority w:val="99"/>
    <w:semiHidden/>
    <w:unhideWhenUsed/>
    <w:rsid w:val="00C95931"/>
    <w:rPr>
      <w:rFonts w:ascii="宋体" w:eastAsia="宋体"/>
      <w:sz w:val="18"/>
      <w:szCs w:val="18"/>
    </w:rPr>
  </w:style>
  <w:style w:type="character" w:customStyle="1" w:styleId="Char2">
    <w:name w:val="文档结构图 Char"/>
    <w:basedOn w:val="a0"/>
    <w:link w:val="a6"/>
    <w:uiPriority w:val="99"/>
    <w:semiHidden/>
    <w:rsid w:val="00C95931"/>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JonMMx 2000</dc:creator>
  <cp:keywords/>
  <dc:description/>
  <cp:lastModifiedBy>JonMMx 2000</cp:lastModifiedBy>
  <cp:revision>2</cp:revision>
  <dcterms:created xsi:type="dcterms:W3CDTF">2019-09-27T08:58:00Z</dcterms:created>
  <dcterms:modified xsi:type="dcterms:W3CDTF">2019-09-27T08:59:00Z</dcterms:modified>
</cp:coreProperties>
</file>